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520"/>
          <w:tab w:val="left" w:leader="none" w:pos="5580"/>
          <w:tab w:val="left" w:leader="none" w:pos="8280"/>
        </w:tabs>
        <w:spacing w:line="240" w:lineRule="auto"/>
        <w:ind w:left="1" w:hanging="3"/>
        <w:rPr>
          <w:b w:val="1"/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</w:rPr>
        <w:drawing>
          <wp:inline distB="0" distT="0" distL="114300" distR="114300">
            <wp:extent cx="1297940" cy="1266190"/>
            <wp:effectExtent b="0" l="0" r="0" t="0"/>
            <wp:docPr descr="norman region" id="1029" name="image1.jpg"/>
            <a:graphic>
              <a:graphicData uri="http://schemas.openxmlformats.org/drawingml/2006/picture">
                <pic:pic>
                  <pic:nvPicPr>
                    <pic:cNvPr descr="norman region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1266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ab/>
        <w:t xml:space="preserve">                                                                          </w:t>
      </w:r>
      <w:r w:rsidDel="00000000" w:rsidR="00000000" w:rsidRPr="00000000">
        <w:rPr>
          <w:b w:val="1"/>
          <w:sz w:val="28"/>
          <w:szCs w:val="28"/>
        </w:rPr>
        <w:drawing>
          <wp:inline distB="114300" distT="114300" distL="114300" distR="114300">
            <wp:extent cx="1411042" cy="1338415"/>
            <wp:effectExtent b="0" l="0" r="0" t="0"/>
            <wp:docPr id="102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11042" cy="13384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520"/>
          <w:tab w:val="left" w:leader="none" w:pos="5580"/>
          <w:tab w:val="left" w:leader="none" w:pos="8280"/>
        </w:tabs>
        <w:spacing w:line="240" w:lineRule="auto"/>
        <w:ind w:left="1" w:hanging="3"/>
        <w:jc w:val="center"/>
        <w:rPr>
          <w:color w:val="000000"/>
          <w:sz w:val="28"/>
          <w:szCs w:val="28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2024-2025</w:t>
      </w:r>
      <w:r w:rsidDel="00000000" w:rsidR="00000000" w:rsidRPr="00000000">
        <w:rPr>
          <w:b w:val="1"/>
          <w:sz w:val="28"/>
          <w:szCs w:val="28"/>
          <w:rtl w:val="0"/>
        </w:rPr>
        <w:t xml:space="preserve"> RISING STARS</w:t>
      </w: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2520"/>
          <w:tab w:val="left" w:leader="none" w:pos="5580"/>
          <w:tab w:val="left" w:leader="none" w:pos="8280"/>
        </w:tabs>
        <w:spacing w:line="240" w:lineRule="auto"/>
        <w:ind w:left="1" w:hanging="3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REGIONAL REGISTRATION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2520"/>
          <w:tab w:val="left" w:leader="none" w:pos="5580"/>
          <w:tab w:val="left" w:leader="none" w:pos="8280"/>
        </w:tabs>
        <w:ind w:left="0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highlight w:val="yellow"/>
          <w:rtl w:val="0"/>
        </w:rPr>
        <w:t xml:space="preserve">2012 Birth Year.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2520"/>
          <w:tab w:val="left" w:leader="none" w:pos="5580"/>
          <w:tab w:val="left" w:leader="none" w:pos="8280"/>
        </w:tabs>
        <w:ind w:left="0" w:hanging="2"/>
        <w:jc w:val="center"/>
        <w:rPr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0918.0" w:type="dxa"/>
        <w:jc w:val="left"/>
        <w:tblInd w:w="-180.0" w:type="dxa"/>
        <w:tblLayout w:type="fixed"/>
        <w:tblLook w:val="0600"/>
      </w:tblPr>
      <w:tblGrid>
        <w:gridCol w:w="1155"/>
        <w:gridCol w:w="103"/>
        <w:gridCol w:w="178"/>
        <w:gridCol w:w="349"/>
        <w:gridCol w:w="174"/>
        <w:gridCol w:w="2099"/>
        <w:gridCol w:w="531"/>
        <w:gridCol w:w="179"/>
        <w:gridCol w:w="358"/>
        <w:gridCol w:w="534"/>
        <w:gridCol w:w="100"/>
        <w:gridCol w:w="78"/>
        <w:gridCol w:w="971"/>
        <w:gridCol w:w="220"/>
        <w:gridCol w:w="351"/>
        <w:gridCol w:w="86"/>
        <w:gridCol w:w="454"/>
        <w:gridCol w:w="442"/>
        <w:gridCol w:w="2726"/>
        <w:gridCol w:w="9830"/>
        <w:tblGridChange w:id="0">
          <w:tblGrid>
            <w:gridCol w:w="1155"/>
            <w:gridCol w:w="103"/>
            <w:gridCol w:w="178"/>
            <w:gridCol w:w="349"/>
            <w:gridCol w:w="174"/>
            <w:gridCol w:w="2099"/>
            <w:gridCol w:w="531"/>
            <w:gridCol w:w="179"/>
            <w:gridCol w:w="358"/>
            <w:gridCol w:w="534"/>
            <w:gridCol w:w="100"/>
            <w:gridCol w:w="78"/>
            <w:gridCol w:w="971"/>
            <w:gridCol w:w="220"/>
            <w:gridCol w:w="351"/>
            <w:gridCol w:w="86"/>
            <w:gridCol w:w="454"/>
            <w:gridCol w:w="442"/>
            <w:gridCol w:w="2726"/>
            <w:gridCol w:w="9830"/>
          </w:tblGrid>
        </w:tblGridChange>
      </w:tblGrid>
      <w:tr>
        <w:trPr>
          <w:cantSplit w:val="1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6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Name: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7"/>
          </w:tcPr>
          <w:p w:rsidR="00000000" w:rsidDel="00000000" w:rsidP="00000000" w:rsidRDefault="00000000" w:rsidRPr="00000000" w14:paraId="00000008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1A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Address: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1B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25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Date of Birth: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2E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City: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2F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35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Province: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7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42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Telephone: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48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E-Mail: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0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77" w:hRule="atLeast"/>
          <w:tblHeader w:val="0"/>
        </w:trPr>
        <w:tc>
          <w:tcPr>
            <w:gridSpan w:val="19"/>
          </w:tcPr>
          <w:p w:rsidR="00000000" w:rsidDel="00000000" w:rsidP="00000000" w:rsidRDefault="00000000" w:rsidRPr="00000000" w14:paraId="00000056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6A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2023 / 24 Team: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1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7D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87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07E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Position: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8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82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8A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13"/>
          </w:tcPr>
          <w:p w:rsidR="00000000" w:rsidDel="00000000" w:rsidP="00000000" w:rsidRDefault="00000000" w:rsidRPr="00000000" w14:paraId="00000092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Shot:       L         or        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9F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3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0A5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19"/>
          </w:tcPr>
          <w:p w:rsidR="00000000" w:rsidDel="00000000" w:rsidP="00000000" w:rsidRDefault="00000000" w:rsidRPr="00000000" w14:paraId="000000A6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480" w:lineRule="auto"/>
              <w:ind w:left="0" w:firstLine="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 Case of Emergency: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/>
          <w:p w:rsidR="00000000" w:rsidDel="00000000" w:rsidP="00000000" w:rsidRDefault="00000000" w:rsidRPr="00000000" w14:paraId="000000BA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Contact: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9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BB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C4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Relation: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C8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CD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CE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Telephone: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1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</w:tcPr>
          <w:p w:rsidR="00000000" w:rsidDel="00000000" w:rsidP="00000000" w:rsidRDefault="00000000" w:rsidRPr="00000000" w14:paraId="000000D6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Alternate Number: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DC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E1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5"/>
          </w:tcPr>
          <w:p w:rsidR="00000000" w:rsidDel="00000000" w:rsidP="00000000" w:rsidRDefault="00000000" w:rsidRPr="00000000" w14:paraId="000000E2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Medical Number: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7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</w:tcPr>
          <w:p w:rsidR="00000000" w:rsidDel="00000000" w:rsidP="00000000" w:rsidRDefault="00000000" w:rsidRPr="00000000" w14:paraId="000000E8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Personal Health Number: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EF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F5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24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6">
      <w:pPr>
        <w:tabs>
          <w:tab w:val="left" w:leader="none" w:pos="2520"/>
          <w:tab w:val="left" w:leader="none" w:pos="5580"/>
          <w:tab w:val="left" w:leader="none" w:pos="8280"/>
        </w:tabs>
        <w:ind w:left="0" w:hanging="2"/>
        <w:jc w:val="center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7">
      <w:pPr>
        <w:tabs>
          <w:tab w:val="left" w:leader="none" w:pos="2520"/>
          <w:tab w:val="left" w:leader="none" w:pos="5580"/>
          <w:tab w:val="left" w:leader="none" w:pos="8280"/>
        </w:tabs>
        <w:ind w:left="0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tabs>
          <w:tab w:val="left" w:leader="none" w:pos="2520"/>
          <w:tab w:val="left" w:leader="none" w:pos="5580"/>
          <w:tab w:val="left" w:leader="none" w:pos="8280"/>
        </w:tabs>
        <w:ind w:left="0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tabs>
          <w:tab w:val="left" w:leader="none" w:pos="2520"/>
          <w:tab w:val="left" w:leader="none" w:pos="5580"/>
          <w:tab w:val="left" w:leader="none" w:pos="8280"/>
        </w:tabs>
        <w:ind w:left="0" w:firstLine="0"/>
        <w:jc w:val="both"/>
        <w:rPr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Please image or email the Pre-Registration Form 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tabs>
          <w:tab w:val="left" w:leader="none" w:pos="2520"/>
          <w:tab w:val="left" w:leader="none" w:pos="5580"/>
          <w:tab w:val="left" w:leader="none" w:pos="8280"/>
        </w:tabs>
        <w:ind w:left="0" w:hanging="2"/>
        <w:jc w:val="both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925.0" w:type="dxa"/>
        <w:jc w:val="left"/>
        <w:tblInd w:w="-108.0" w:type="dxa"/>
        <w:tblLayout w:type="fixed"/>
        <w:tblLook w:val="0000"/>
      </w:tblPr>
      <w:tblGrid>
        <w:gridCol w:w="3176"/>
        <w:gridCol w:w="2913"/>
        <w:gridCol w:w="4836"/>
        <w:tblGridChange w:id="0">
          <w:tblGrid>
            <w:gridCol w:w="3176"/>
            <w:gridCol w:w="2913"/>
            <w:gridCol w:w="4836"/>
          </w:tblGrid>
        </w:tblGridChange>
      </w:tblGrid>
      <w:tr>
        <w:trPr>
          <w:cantSplit w:val="0"/>
          <w:trHeight w:val="223" w:hRule="atLeast"/>
          <w:tblHeader w:val="0"/>
        </w:trPr>
        <w:tc>
          <w:tcPr/>
          <w:p w:rsidR="00000000" w:rsidDel="00000000" w:rsidP="00000000" w:rsidRDefault="00000000" w:rsidRPr="00000000" w14:paraId="000000FB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12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Region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12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Contact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12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Cell Number and E-mail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5" w:hRule="atLeast"/>
          <w:tblHeader w:val="0"/>
        </w:trPr>
        <w:tc>
          <w:tcPr/>
          <w:p w:rsidR="00000000" w:rsidDel="00000000" w:rsidP="00000000" w:rsidRDefault="00000000" w:rsidRPr="00000000" w14:paraId="000000FE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F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0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12" w:hRule="atLeast"/>
          <w:tblHeader w:val="0"/>
        </w:trPr>
        <w:tc>
          <w:tcPr/>
          <w:p w:rsidR="00000000" w:rsidDel="00000000" w:rsidP="00000000" w:rsidRDefault="00000000" w:rsidRPr="00000000" w14:paraId="00000101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12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Norman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12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Brett Pearson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12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120" w:lineRule="auto"/>
              <w:ind w:left="0" w:hanging="2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Tanner Brough</w:t>
            </w:r>
          </w:p>
        </w:tc>
        <w:tc>
          <w:tcPr/>
          <w:p w:rsidR="00000000" w:rsidDel="00000000" w:rsidP="00000000" w:rsidRDefault="00000000" w:rsidRPr="00000000" w14:paraId="00000105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12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1 (204) 271-2182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120" w:lineRule="auto"/>
              <w:ind w:left="0" w:hanging="2"/>
              <w:jc w:val="both"/>
              <w:rPr>
                <w:color w:val="0000ff"/>
                <w:sz w:val="20"/>
                <w:szCs w:val="20"/>
                <w:u w:val="single"/>
              </w:rPr>
            </w:pPr>
            <w:r w:rsidDel="00000000" w:rsidR="00000000" w:rsidRPr="00000000">
              <w:rPr>
                <w:b w:val="1"/>
                <w:color w:val="0000ff"/>
                <w:sz w:val="20"/>
                <w:szCs w:val="20"/>
                <w:u w:val="single"/>
                <w:rtl w:val="0"/>
              </w:rPr>
              <w:t xml:space="preserve">developmentnrha@gmail.com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120" w:lineRule="auto"/>
              <w:ind w:left="0" w:hanging="2"/>
              <w:jc w:val="both"/>
              <w:rPr>
                <w:b w:val="1"/>
                <w:sz w:val="20"/>
                <w:szCs w:val="20"/>
              </w:rPr>
            </w:pPr>
            <w:hyperlink r:id="rId9">
              <w:r w:rsidDel="00000000" w:rsidR="00000000" w:rsidRPr="00000000">
                <w:rPr>
                  <w:b w:val="1"/>
                  <w:color w:val="0000ff"/>
                  <w:sz w:val="20"/>
                  <w:szCs w:val="20"/>
                  <w:u w:val="single"/>
                  <w:rtl w:val="0"/>
                </w:rPr>
                <w:t xml:space="preserve">directornrha@gmail.com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8">
            <w:pPr>
              <w:tabs>
                <w:tab w:val="left" w:leader="none" w:pos="2520"/>
                <w:tab w:val="left" w:leader="none" w:pos="5580"/>
                <w:tab w:val="left" w:leader="none" w:pos="8280"/>
              </w:tabs>
              <w:spacing w:before="120" w:lineRule="auto"/>
              <w:ind w:left="0" w:hanging="2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Quattrocento Sans" w:cs="Quattrocento Sans" w:eastAsia="Quattrocento Sans" w:hAnsi="Quattrocento Sans"/>
                <w:color w:val="000000"/>
                <w:sz w:val="21"/>
                <w:szCs w:val="21"/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9">
      <w:pPr>
        <w:tabs>
          <w:tab w:val="left" w:leader="none" w:pos="2520"/>
          <w:tab w:val="left" w:leader="none" w:pos="5580"/>
          <w:tab w:val="left" w:leader="none" w:pos="8280"/>
        </w:tabs>
        <w:ind w:left="0" w:hanging="2"/>
        <w:jc w:val="both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If you have any questions regarding the Rising Stars Development program, please contact your Regional Director.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tabs>
          <w:tab w:val="left" w:leader="none" w:pos="2520"/>
          <w:tab w:val="left" w:leader="none" w:pos="5580"/>
          <w:tab w:val="left" w:leader="none" w:pos="8280"/>
        </w:tabs>
        <w:ind w:left="0" w:hanging="2"/>
        <w:jc w:val="both"/>
        <w:rPr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Thank you.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195" w:top="1195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Overlock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Libre Baskerville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</w:font>
  <w:font w:name="Quattrocento Sans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-US"/>
      </w:rPr>
    </w:rPrDefault>
    <w:pPrDefault>
      <w:pPr>
        <w:ind w:hanging="1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</w:pPr>
    <w:rPr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rFonts w:ascii="Overlock" w:cs="Overlock" w:eastAsia="Overlock" w:hAnsi="Overlock"/>
      <w:color w:val="ffffff"/>
      <w:sz w:val="68"/>
      <w:szCs w:val="68"/>
    </w:rPr>
  </w:style>
  <w:style w:type="paragraph" w:styleId="Heading3">
    <w:name w:val="heading 3"/>
    <w:basedOn w:val="Normal"/>
    <w:next w:val="Normal"/>
    <w:pPr>
      <w:keepNext w:val="1"/>
      <w:jc w:val="center"/>
    </w:pPr>
    <w:rPr>
      <w:rFonts w:ascii="Tahoma" w:cs="Tahoma" w:eastAsia="Tahoma" w:hAnsi="Tahoma"/>
      <w:b w:val="1"/>
    </w:rPr>
  </w:style>
  <w:style w:type="paragraph" w:styleId="Heading4">
    <w:name w:val="heading 4"/>
    <w:basedOn w:val="Normal"/>
    <w:next w:val="Normal"/>
    <w:pPr>
      <w:keepNext w:val="1"/>
      <w:jc w:val="both"/>
    </w:pPr>
    <w:rPr>
      <w:b w:val="1"/>
    </w:rPr>
  </w:style>
  <w:style w:type="paragraph" w:styleId="Heading5">
    <w:name w:val="heading 5"/>
    <w:basedOn w:val="Normal"/>
    <w:next w:val="Normal"/>
    <w:pPr>
      <w:keepNext w:val="1"/>
      <w:ind w:left="2160" w:firstLine="720"/>
    </w:pPr>
    <w:rPr>
      <w:rFonts w:ascii="Libre Baskerville" w:cs="Libre Baskerville" w:eastAsia="Libre Baskerville" w:hAnsi="Libre Baskerville"/>
      <w:sz w:val="32"/>
      <w:szCs w:val="32"/>
    </w:rPr>
  </w:style>
  <w:style w:type="paragraph" w:styleId="Heading6">
    <w:name w:val="heading 6"/>
    <w:basedOn w:val="Normal"/>
    <w:next w:val="Normal"/>
    <w:pPr>
      <w:keepNext w:val="1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pPr>
      <w:suppressAutoHyphens w:val="1"/>
      <w:spacing w:line="1" w:lineRule="atLeast"/>
      <w:ind w:left="-1" w:leftChars="-1" w:hanging="1" w:hangingChars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 w:val="1"/>
    <w:pPr>
      <w:keepNext w:val="1"/>
    </w:pPr>
    <w:rPr>
      <w:sz w:val="28"/>
      <w:szCs w:val="2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outlineLvl w:val="1"/>
    </w:pPr>
    <w:rPr>
      <w:rFonts w:ascii="Berlin Sans FB Demi" w:hAnsi="Berlin Sans FB Demi"/>
      <w:color w:val="ffffff"/>
      <w:sz w:val="68"/>
      <w:szCs w:val="72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jc w:val="center"/>
      <w:outlineLvl w:val="2"/>
    </w:pPr>
    <w:rPr>
      <w:rFonts w:ascii="Tahoma" w:cs="Tahoma" w:hAnsi="Tahoma"/>
      <w:b w:val="1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jc w:val="both"/>
      <w:outlineLvl w:val="3"/>
    </w:pPr>
    <w:rPr>
      <w:b w:val="1"/>
      <w:bCs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ind w:left="2160" w:firstLine="720"/>
      <w:outlineLvl w:val="4"/>
    </w:pPr>
    <w:rPr>
      <w:rFonts w:ascii="Perpetua" w:cs="Times New Roman" w:hAnsi="Perpetua"/>
      <w:sz w:val="32"/>
      <w:szCs w:val="20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outlineLvl w:val="5"/>
    </w:pPr>
    <w:rPr>
      <w:b w:val="1"/>
    </w:rPr>
  </w:style>
  <w:style w:type="paragraph" w:styleId="Heading7">
    <w:name w:val="heading 7"/>
    <w:basedOn w:val="Normal"/>
    <w:next w:val="Normal"/>
    <w:pPr>
      <w:keepNext w:val="1"/>
      <w:outlineLvl w:val="6"/>
    </w:pPr>
    <w:rPr>
      <w:b w:val="1"/>
      <w:bCs w:val="1"/>
      <w:sz w:val="28"/>
    </w:rPr>
  </w:style>
  <w:style w:type="paragraph" w:styleId="Heading8">
    <w:name w:val="heading 8"/>
    <w:basedOn w:val="Normal"/>
    <w:next w:val="Normal"/>
    <w:pPr>
      <w:keepNext w:val="1"/>
      <w:jc w:val="both"/>
      <w:outlineLvl w:val="7"/>
    </w:pPr>
    <w:rPr>
      <w:b w:val="1"/>
      <w:bCs w:val="1"/>
      <w:sz w:val="28"/>
    </w:rPr>
  </w:style>
  <w:style w:type="paragraph" w:styleId="Heading9">
    <w:name w:val="heading 9"/>
    <w:basedOn w:val="Normal"/>
    <w:next w:val="Normal"/>
    <w:pPr>
      <w:keepNext w:val="1"/>
      <w:jc w:val="both"/>
      <w:outlineLvl w:val="8"/>
    </w:pPr>
    <w:rPr>
      <w:rFonts w:ascii="Tahoma" w:cs="Tahoma" w:hAnsi="Tahoma"/>
      <w:b w:val="1"/>
      <w:bCs w:val="1"/>
      <w:sz w:val="32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BodyText3">
    <w:name w:val="Body Text 3"/>
    <w:basedOn w:val="Normal"/>
    <w:pPr>
      <w:jc w:val="both"/>
    </w:pPr>
    <w:rPr>
      <w:rFonts w:ascii="Perpetua" w:cs="Tahoma" w:hAnsi="Perpetua"/>
      <w:sz w:val="28"/>
      <w:szCs w:val="20"/>
    </w:rPr>
  </w:style>
  <w:style w:type="paragraph" w:styleId="Header">
    <w:name w:val="header"/>
    <w:basedOn w:val="Normal"/>
    <w:rPr>
      <w:rFonts w:cs="Times New Roman"/>
      <w:sz w:val="22"/>
      <w:szCs w:val="20"/>
    </w:rPr>
  </w:style>
  <w:style w:type="paragraph" w:styleId="BodyText2">
    <w:name w:val="Body Text 2"/>
    <w:basedOn w:val="Normal"/>
    <w:rPr>
      <w:rFonts w:ascii="Tahoma" w:cs="Tahoma" w:hAnsi="Tahoma"/>
      <w:szCs w:val="20"/>
    </w:rPr>
  </w:style>
  <w:style w:type="paragraph" w:styleId="BodyText">
    <w:name w:val="Body Text"/>
    <w:basedOn w:val="Normal"/>
    <w:pPr>
      <w:jc w:val="both"/>
    </w:pPr>
    <w:rPr>
      <w:rFonts w:ascii="Times New Roman" w:cs="Times New Roman" w:hAnsi="Times New Roman"/>
      <w:lang w:val="en-CA"/>
    </w:rPr>
  </w:style>
  <w:style w:type="paragraph" w:styleId="Closing">
    <w:name w:val="Closing"/>
    <w:basedOn w:val="Normal"/>
    <w:rPr>
      <w:rFonts w:ascii="Times New Roman" w:cs="Times New Roman" w:hAnsi="Times New Roman"/>
      <w:sz w:val="20"/>
      <w:szCs w:val="20"/>
      <w:lang w:val="en-GB"/>
    </w:rPr>
  </w:style>
  <w:style w:type="character" w:styleId="FollowedHyperlink">
    <w:name w:val="FollowedHyperlink"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Pr>
      <w:rFonts w:ascii="Segoe UI" w:cs="Segoe UI" w:hAnsi="Segoe UI"/>
      <w:sz w:val="18"/>
      <w:szCs w:val="18"/>
    </w:rPr>
  </w:style>
  <w:style w:type="character" w:styleId="CharChar" w:customStyle="1">
    <w:name w:val="Char Char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en-US" w:val="en-US"/>
    </w:rPr>
  </w:style>
  <w:style w:type="character" w:styleId="UnresolvedMention">
    <w:name w:val="Unresolved Mention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</w:rPr>
  </w:style>
  <w:style w:type="character" w:styleId="ozzzk" w:customStyle="1">
    <w:name w:val="ozzzk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character" w:styleId="flwlv" w:customStyle="1">
    <w:name w:val="flwlv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directornrha@gmail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bold.ttf"/><Relationship Id="rId10" Type="http://schemas.openxmlformats.org/officeDocument/2006/relationships/font" Target="fonts/QuattrocentoSans-regular.ttf"/><Relationship Id="rId13" Type="http://schemas.openxmlformats.org/officeDocument/2006/relationships/font" Target="fonts/QuattrocentoSans-boldItalic.ttf"/><Relationship Id="rId12" Type="http://schemas.openxmlformats.org/officeDocument/2006/relationships/font" Target="fonts/QuattrocentoSans-italic.ttf"/><Relationship Id="rId1" Type="http://schemas.openxmlformats.org/officeDocument/2006/relationships/font" Target="fonts/Overlock-regular.ttf"/><Relationship Id="rId2" Type="http://schemas.openxmlformats.org/officeDocument/2006/relationships/font" Target="fonts/Overlock-bold.ttf"/><Relationship Id="rId3" Type="http://schemas.openxmlformats.org/officeDocument/2006/relationships/font" Target="fonts/Overlock-italic.ttf"/><Relationship Id="rId4" Type="http://schemas.openxmlformats.org/officeDocument/2006/relationships/font" Target="fonts/Overlock-boldItalic.ttf"/><Relationship Id="rId9" Type="http://schemas.openxmlformats.org/officeDocument/2006/relationships/font" Target="fonts/LibreBaskerville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LibreBaskerville-regular.ttf"/><Relationship Id="rId8" Type="http://schemas.openxmlformats.org/officeDocument/2006/relationships/font" Target="fonts/LibreBaskerville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KwGVPWXEjc1xQgYcSdGsmDjxlA==">CgMxLjA4AHIhMVdCc1RDX2s4cGh2a2RwaUVtcjBHLTF4bFI0UGtRUHdL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2025-01-12T21:36:00Z</dcterms:created>
  <dc:creator>Chantal</dc:creator>
</cp:coreProperties>
</file>