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87F0" w14:textId="48CB3ECA" w:rsidR="002202D2" w:rsidRDefault="002202D2">
      <w:pPr>
        <w:rPr>
          <w:rStyle w:val="Strong"/>
          <w:rFonts w:cstheme="minorHAnsi"/>
          <w:b w:val="0"/>
          <w:bCs w:val="0"/>
          <w:color w:val="2A2A2A"/>
          <w:spacing w:val="5"/>
          <w:shd w:val="clear" w:color="auto" w:fill="FFFFFF"/>
        </w:rPr>
      </w:pPr>
      <w:r w:rsidRPr="002202D2">
        <w:rPr>
          <w:rStyle w:val="Strong"/>
          <w:rFonts w:cstheme="minorHAnsi"/>
          <w:b w:val="0"/>
          <w:bCs w:val="0"/>
          <w:color w:val="2A2A2A"/>
          <w:spacing w:val="5"/>
          <w:shd w:val="clear" w:color="auto" w:fill="FFFFFF"/>
        </w:rPr>
        <w:t xml:space="preserve">Becoming an official requires multiple steps. For returning officials, processes have changed slightly from previous years. For new officials, the process can be a bit confusing. </w:t>
      </w:r>
      <w:proofErr w:type="gramStart"/>
      <w:r w:rsidRPr="002202D2">
        <w:rPr>
          <w:rStyle w:val="Strong"/>
          <w:rFonts w:cstheme="minorHAnsi"/>
          <w:b w:val="0"/>
          <w:bCs w:val="0"/>
          <w:color w:val="2A2A2A"/>
          <w:spacing w:val="5"/>
          <w:shd w:val="clear" w:color="auto" w:fill="FFFFFF"/>
        </w:rPr>
        <w:t>In an effort to</w:t>
      </w:r>
      <w:proofErr w:type="gramEnd"/>
      <w:r w:rsidRPr="002202D2">
        <w:rPr>
          <w:rStyle w:val="Strong"/>
          <w:rFonts w:cstheme="minorHAnsi"/>
          <w:b w:val="0"/>
          <w:bCs w:val="0"/>
          <w:color w:val="2A2A2A"/>
          <w:spacing w:val="5"/>
          <w:shd w:val="clear" w:color="auto" w:fill="FFFFFF"/>
        </w:rPr>
        <w:t xml:space="preserve"> assist new and returning officials, a best practice registration instructions page has been created. It is strongly recommended ALL officials review this material prior to beginning their registration process. You can access registration instructions by clicking</w:t>
      </w:r>
      <w:r w:rsidRPr="002202D2">
        <w:rPr>
          <w:rStyle w:val="Strong"/>
          <w:rFonts w:cstheme="minorHAnsi"/>
          <w:color w:val="2A2A2A"/>
          <w:spacing w:val="5"/>
          <w:shd w:val="clear" w:color="auto" w:fill="FFFFFF"/>
        </w:rPr>
        <w:t> </w:t>
      </w:r>
      <w:hyperlink r:id="rId5" w:history="1">
        <w:r w:rsidRPr="000B2435">
          <w:rPr>
            <w:rStyle w:val="Hyperlink"/>
            <w:rFonts w:cstheme="minorHAnsi"/>
            <w:spacing w:val="5"/>
            <w:highlight w:val="yellow"/>
            <w:shd w:val="clear" w:color="auto" w:fill="FFFFFF"/>
          </w:rPr>
          <w:t>he</w:t>
        </w:r>
        <w:r w:rsidRPr="000B2435">
          <w:rPr>
            <w:rStyle w:val="Hyperlink"/>
            <w:rFonts w:cstheme="minorHAnsi"/>
            <w:spacing w:val="5"/>
            <w:highlight w:val="yellow"/>
            <w:shd w:val="clear" w:color="auto" w:fill="FFFFFF"/>
          </w:rPr>
          <w:t>r</w:t>
        </w:r>
        <w:r w:rsidRPr="000B2435">
          <w:rPr>
            <w:rStyle w:val="Hyperlink"/>
            <w:rFonts w:cstheme="minorHAnsi"/>
            <w:spacing w:val="5"/>
            <w:highlight w:val="yellow"/>
            <w:shd w:val="clear" w:color="auto" w:fill="FFFFFF"/>
          </w:rPr>
          <w:t>e</w:t>
        </w:r>
      </w:hyperlink>
      <w:r>
        <w:rPr>
          <w:rStyle w:val="Strong"/>
          <w:rFonts w:cstheme="minorHAnsi"/>
          <w:color w:val="4472C4" w:themeColor="accent1"/>
          <w:spacing w:val="5"/>
          <w:u w:val="single"/>
          <w:shd w:val="clear" w:color="auto" w:fill="FFFFFF"/>
        </w:rPr>
        <w:t>,</w:t>
      </w:r>
      <w:r>
        <w:rPr>
          <w:rStyle w:val="Strong"/>
          <w:rFonts w:cstheme="minorHAnsi"/>
          <w:b w:val="0"/>
          <w:bCs w:val="0"/>
          <w:color w:val="2A2A2A"/>
          <w:spacing w:val="5"/>
          <w:shd w:val="clear" w:color="auto" w:fill="FFFFFF"/>
        </w:rPr>
        <w:t xml:space="preserve"> This will bring you to the registration process.  </w:t>
      </w:r>
    </w:p>
    <w:p w14:paraId="083F31E8" w14:textId="0490DFBA" w:rsidR="002202D2" w:rsidRDefault="002202D2">
      <w:pPr>
        <w:rPr>
          <w:rStyle w:val="Strong"/>
          <w:rFonts w:cstheme="minorHAnsi"/>
          <w:b w:val="0"/>
          <w:bCs w:val="0"/>
          <w:color w:val="2A2A2A"/>
          <w:spacing w:val="5"/>
          <w:shd w:val="clear" w:color="auto" w:fill="FFFFFF"/>
        </w:rPr>
      </w:pPr>
      <w:r>
        <w:rPr>
          <w:rStyle w:val="Strong"/>
          <w:rFonts w:cstheme="minorHAnsi"/>
          <w:b w:val="0"/>
          <w:bCs w:val="0"/>
          <w:color w:val="2A2A2A"/>
          <w:spacing w:val="5"/>
          <w:shd w:val="clear" w:color="auto" w:fill="FFFFFF"/>
        </w:rPr>
        <w:t>Once on the webpage for USA and WHOA Registration Process please follow the directions carefully step by step.</w:t>
      </w:r>
    </w:p>
    <w:p w14:paraId="27D27344" w14:textId="55F0AEAE" w:rsidR="002202D2" w:rsidRDefault="002202D2" w:rsidP="002202D2">
      <w:pPr>
        <w:pStyle w:val="ListParagraph"/>
        <w:numPr>
          <w:ilvl w:val="0"/>
          <w:numId w:val="1"/>
        </w:numPr>
        <w:rPr>
          <w:rFonts w:cstheme="minorHAnsi"/>
          <w:color w:val="2A2A2A"/>
          <w:spacing w:val="5"/>
          <w:shd w:val="clear" w:color="auto" w:fill="FFFFFF"/>
        </w:rPr>
      </w:pPr>
      <w:r>
        <w:rPr>
          <w:rFonts w:cstheme="minorHAnsi"/>
          <w:color w:val="2A2A2A"/>
          <w:spacing w:val="5"/>
          <w:shd w:val="clear" w:color="auto" w:fill="FFFFFF"/>
        </w:rPr>
        <w:t xml:space="preserve">Register with USA Hockey just like you did to play, instead you will pick Official, once you register and pay you will have to wait </w:t>
      </w:r>
      <w:r w:rsidRPr="000B2435">
        <w:rPr>
          <w:rFonts w:cstheme="minorHAnsi"/>
          <w:b/>
          <w:bCs/>
          <w:color w:val="2A2A2A"/>
          <w:spacing w:val="5"/>
          <w:shd w:val="clear" w:color="auto" w:fill="FFFFFF"/>
        </w:rPr>
        <w:t xml:space="preserve">24 </w:t>
      </w:r>
      <w:r w:rsidRPr="000B2435">
        <w:rPr>
          <w:rFonts w:cstheme="minorHAnsi"/>
          <w:color w:val="2A2A2A"/>
          <w:spacing w:val="5"/>
          <w:shd w:val="clear" w:color="auto" w:fill="FFFFFF"/>
        </w:rPr>
        <w:t>hours</w:t>
      </w:r>
      <w:r>
        <w:rPr>
          <w:rFonts w:cstheme="minorHAnsi"/>
          <w:color w:val="2A2A2A"/>
          <w:spacing w:val="5"/>
          <w:shd w:val="clear" w:color="auto" w:fill="FFFFFF"/>
        </w:rPr>
        <w:t xml:space="preserve"> for the registration to be processed.  </w:t>
      </w:r>
    </w:p>
    <w:p w14:paraId="0D6A2081" w14:textId="77777777" w:rsidR="000B2435" w:rsidRDefault="000B2435" w:rsidP="000B2435">
      <w:pPr>
        <w:pStyle w:val="ListParagraph"/>
        <w:ind w:left="1080"/>
        <w:rPr>
          <w:rFonts w:cstheme="minorHAnsi"/>
          <w:color w:val="2A2A2A"/>
          <w:spacing w:val="5"/>
          <w:shd w:val="clear" w:color="auto" w:fill="FFFFFF"/>
        </w:rPr>
      </w:pPr>
    </w:p>
    <w:p w14:paraId="51185DCF" w14:textId="0A88873A" w:rsidR="002202D2" w:rsidRPr="000B2435" w:rsidRDefault="002202D2" w:rsidP="000B2435">
      <w:pPr>
        <w:pStyle w:val="ListParagraph"/>
        <w:numPr>
          <w:ilvl w:val="0"/>
          <w:numId w:val="1"/>
        </w:numPr>
        <w:rPr>
          <w:rStyle w:val="Strong"/>
          <w:rFonts w:cstheme="minorHAnsi"/>
          <w:color w:val="2A2A2A"/>
          <w:spacing w:val="5"/>
          <w:shd w:val="clear" w:color="auto" w:fill="FFFFFF"/>
        </w:rPr>
      </w:pPr>
      <w:r w:rsidRPr="000B2435">
        <w:rPr>
          <w:rFonts w:cstheme="minorHAnsi"/>
          <w:color w:val="2A2A2A"/>
          <w:spacing w:val="5"/>
          <w:shd w:val="clear" w:color="auto" w:fill="FFFFFF"/>
        </w:rPr>
        <w:t xml:space="preserve">Next you will have to register for your mandatory officiation seminar you can do that by clicking </w:t>
      </w:r>
      <w:hyperlink r:id="rId6" w:history="1">
        <w:r w:rsidRPr="000B2435">
          <w:rPr>
            <w:rStyle w:val="Hyperlink"/>
            <w:rFonts w:cstheme="minorHAnsi"/>
            <w:spacing w:val="5"/>
            <w:highlight w:val="yellow"/>
            <w:shd w:val="clear" w:color="auto" w:fill="FFFFFF"/>
          </w:rPr>
          <w:t>here</w:t>
        </w:r>
      </w:hyperlink>
      <w:r w:rsidR="000B2435" w:rsidRPr="000B2435">
        <w:rPr>
          <w:rFonts w:cstheme="minorHAnsi"/>
          <w:color w:val="2A2A2A"/>
          <w:spacing w:val="5"/>
          <w:shd w:val="clear" w:color="auto" w:fill="FFFFFF"/>
        </w:rPr>
        <w:t xml:space="preserve">.  </w:t>
      </w:r>
      <w:r w:rsidRPr="000B2435">
        <w:rPr>
          <w:rStyle w:val="Strong"/>
          <w:rFonts w:cstheme="minorHAnsi"/>
          <w:b w:val="0"/>
          <w:bCs w:val="0"/>
          <w:color w:val="2A2A2A"/>
          <w:spacing w:val="5"/>
          <w:shd w:val="clear" w:color="auto" w:fill="FFFFFF"/>
        </w:rPr>
        <w:t>You should now be on the WHOA class scheduling website</w:t>
      </w:r>
      <w:r w:rsidR="000B2435">
        <w:rPr>
          <w:rStyle w:val="Strong"/>
          <w:rFonts w:cstheme="minorHAnsi"/>
          <w:b w:val="0"/>
          <w:bCs w:val="0"/>
          <w:color w:val="2A2A2A"/>
          <w:spacing w:val="5"/>
          <w:shd w:val="clear" w:color="auto" w:fill="FFFFFF"/>
        </w:rPr>
        <w:t>, enter the appropriate information select a seminar and pay your WHOA registration fee.  YOU WILL RECEIVE A PDF CONFIRMATION – save this confirmation as it admits you to your seminar.  Now</w:t>
      </w:r>
      <w:r w:rsidRPr="000B2435">
        <w:rPr>
          <w:rStyle w:val="Strong"/>
          <w:rFonts w:cstheme="minorHAnsi"/>
          <w:b w:val="0"/>
          <w:bCs w:val="0"/>
          <w:color w:val="2A2A2A"/>
          <w:spacing w:val="5"/>
          <w:shd w:val="clear" w:color="auto" w:fill="FFFFFF"/>
        </w:rPr>
        <w:t>, s</w:t>
      </w:r>
      <w:r w:rsidRPr="000B2435">
        <w:rPr>
          <w:rStyle w:val="Strong"/>
          <w:rFonts w:cstheme="minorHAnsi"/>
          <w:b w:val="0"/>
          <w:bCs w:val="0"/>
          <w:color w:val="2A2A2A"/>
          <w:spacing w:val="5"/>
          <w:shd w:val="clear" w:color="auto" w:fill="FFFFFF"/>
        </w:rPr>
        <w:t>croll to the bottom of the screen to locate the registration box. You will need your USA Hockey Officials ID number. This number will be 6-8 digits in length (it does NOT contain letters). This number can also be found in your registration verification email from USA Hockey (all officials) or on your 20-21 registration card (returning officials complete in 20-21). Seminar registration closes three days prior to the scheduled seminar date.</w:t>
      </w:r>
    </w:p>
    <w:p w14:paraId="14366BF7" w14:textId="77777777" w:rsidR="000B2435" w:rsidRPr="000B2435" w:rsidRDefault="000B2435" w:rsidP="000B2435">
      <w:pPr>
        <w:pStyle w:val="ListParagraph"/>
        <w:rPr>
          <w:rStyle w:val="Strong"/>
          <w:rFonts w:cstheme="minorHAnsi"/>
          <w:color w:val="2A2A2A"/>
          <w:spacing w:val="5"/>
          <w:shd w:val="clear" w:color="auto" w:fill="FFFFFF"/>
        </w:rPr>
      </w:pPr>
    </w:p>
    <w:p w14:paraId="3F5D2F4B" w14:textId="7BFCD807" w:rsidR="000B2435" w:rsidRPr="000B2435" w:rsidRDefault="000B2435" w:rsidP="000B2435">
      <w:pPr>
        <w:pStyle w:val="ListParagraph"/>
        <w:numPr>
          <w:ilvl w:val="0"/>
          <w:numId w:val="1"/>
        </w:numPr>
        <w:shd w:val="clear" w:color="auto" w:fill="FFFFFF"/>
        <w:spacing w:before="240" w:beforeAutospacing="1" w:after="100" w:afterAutospacing="1" w:line="240" w:lineRule="auto"/>
        <w:rPr>
          <w:rFonts w:eastAsia="Times New Roman" w:cstheme="minorHAnsi"/>
          <w:color w:val="818181"/>
          <w:spacing w:val="5"/>
          <w:sz w:val="24"/>
          <w:szCs w:val="24"/>
        </w:rPr>
      </w:pPr>
      <w:r w:rsidRPr="000B2435">
        <w:rPr>
          <w:rFonts w:eastAsia="Times New Roman" w:cstheme="minorHAnsi"/>
          <w:color w:val="000000"/>
          <w:spacing w:val="5"/>
          <w:sz w:val="24"/>
          <w:szCs w:val="24"/>
        </w:rPr>
        <w:t xml:space="preserve">While waiting to attend your seminar, access your USA Hockey profile and complete other required portions of your registration process. While you can complete requirements in any order, the recommended order </w:t>
      </w:r>
      <w:proofErr w:type="gramStart"/>
      <w:r w:rsidRPr="000B2435">
        <w:rPr>
          <w:rFonts w:eastAsia="Times New Roman" w:cstheme="minorHAnsi"/>
          <w:color w:val="000000"/>
          <w:spacing w:val="5"/>
          <w:sz w:val="24"/>
          <w:szCs w:val="24"/>
        </w:rPr>
        <w:t>is:</w:t>
      </w:r>
      <w:proofErr w:type="gramEnd"/>
      <w:r w:rsidRPr="000B2435">
        <w:rPr>
          <w:rFonts w:eastAsia="Times New Roman" w:cstheme="minorHAnsi"/>
          <w:color w:val="000000"/>
          <w:spacing w:val="5"/>
          <w:sz w:val="24"/>
          <w:szCs w:val="24"/>
        </w:rPr>
        <w:t xml:space="preserve"> background screen (if required), online video modules</w:t>
      </w:r>
      <w:r>
        <w:rPr>
          <w:rFonts w:eastAsia="Times New Roman" w:cstheme="minorHAnsi"/>
          <w:color w:val="000000"/>
          <w:spacing w:val="5"/>
          <w:sz w:val="24"/>
          <w:szCs w:val="24"/>
        </w:rPr>
        <w:t xml:space="preserve"> (you only have to do the “required” videos but I highly recommend that you complete as many as you can)</w:t>
      </w:r>
      <w:r w:rsidRPr="000B2435">
        <w:rPr>
          <w:rFonts w:eastAsia="Times New Roman" w:cstheme="minorHAnsi"/>
          <w:color w:val="000000"/>
          <w:spacing w:val="5"/>
          <w:sz w:val="24"/>
          <w:szCs w:val="24"/>
        </w:rPr>
        <w:t>, open book exam, and SafeSport (if applicable). For a PDF copy of</w:t>
      </w:r>
      <w:r w:rsidRPr="000B2435">
        <w:rPr>
          <w:rFonts w:eastAsia="Times New Roman" w:cstheme="minorHAnsi"/>
          <w:color w:val="818181"/>
          <w:spacing w:val="5"/>
          <w:sz w:val="24"/>
          <w:szCs w:val="24"/>
        </w:rPr>
        <w:t> </w:t>
      </w:r>
      <w:r w:rsidRPr="000B2435">
        <w:rPr>
          <w:rFonts w:eastAsia="Times New Roman" w:cstheme="minorHAnsi"/>
          <w:color w:val="000000"/>
          <w:spacing w:val="5"/>
          <w:sz w:val="24"/>
          <w:szCs w:val="24"/>
        </w:rPr>
        <w:t>the rulebook, click</w:t>
      </w:r>
      <w:r w:rsidRPr="000B2435">
        <w:rPr>
          <w:rFonts w:eastAsia="Times New Roman" w:cstheme="minorHAnsi"/>
          <w:color w:val="818181"/>
          <w:spacing w:val="5"/>
          <w:sz w:val="24"/>
          <w:szCs w:val="24"/>
        </w:rPr>
        <w:t> </w:t>
      </w:r>
      <w:hyperlink r:id="rId7" w:history="1">
        <w:r w:rsidRPr="000B2435">
          <w:rPr>
            <w:rFonts w:eastAsia="Times New Roman" w:cstheme="minorHAnsi"/>
            <w:color w:val="4472C4" w:themeColor="accent1"/>
            <w:spacing w:val="5"/>
            <w:sz w:val="24"/>
            <w:szCs w:val="24"/>
            <w:highlight w:val="yellow"/>
            <w:u w:val="single"/>
          </w:rPr>
          <w:t>here</w:t>
        </w:r>
      </w:hyperlink>
      <w:r w:rsidRPr="000B2435">
        <w:rPr>
          <w:rFonts w:eastAsia="Times New Roman" w:cstheme="minorHAnsi"/>
          <w:color w:val="818181"/>
          <w:spacing w:val="5"/>
          <w:sz w:val="24"/>
          <w:szCs w:val="24"/>
        </w:rPr>
        <w:t>. ​</w:t>
      </w:r>
      <w:r w:rsidRPr="000B2435">
        <w:rPr>
          <w:rFonts w:eastAsia="Times New Roman" w:cstheme="minorHAnsi"/>
          <w:i/>
          <w:iCs/>
          <w:color w:val="000000"/>
          <w:spacing w:val="5"/>
          <w:sz w:val="24"/>
          <w:szCs w:val="24"/>
        </w:rPr>
        <w:t>PLEASE NOTE: Seminars are not designed to provide officials with specific closed book exam questions. Seminars present current officiating concepts in the context of the rulebook and its interpretations. Every official is responsible to learn the rulebook and interpretations, not have instructors provide closed book exam questions.</w:t>
      </w:r>
    </w:p>
    <w:p w14:paraId="2DF878C2" w14:textId="77777777" w:rsidR="000B2435" w:rsidRPr="000B2435" w:rsidRDefault="000B2435" w:rsidP="000B2435">
      <w:pPr>
        <w:pStyle w:val="ListParagraph"/>
        <w:shd w:val="clear" w:color="auto" w:fill="FFFFFF"/>
        <w:spacing w:before="240" w:beforeAutospacing="1" w:after="100" w:afterAutospacing="1" w:line="240" w:lineRule="auto"/>
        <w:ind w:left="1080"/>
        <w:rPr>
          <w:rFonts w:eastAsia="Times New Roman" w:cstheme="minorHAnsi"/>
          <w:color w:val="818181"/>
          <w:spacing w:val="5"/>
          <w:sz w:val="24"/>
          <w:szCs w:val="24"/>
        </w:rPr>
      </w:pPr>
    </w:p>
    <w:p w14:paraId="2195D183" w14:textId="3259B0BC" w:rsidR="000B2435" w:rsidRPr="006422C1" w:rsidRDefault="000B2435" w:rsidP="000B2435">
      <w:pPr>
        <w:pStyle w:val="ListParagraph"/>
        <w:numPr>
          <w:ilvl w:val="0"/>
          <w:numId w:val="1"/>
        </w:numPr>
        <w:shd w:val="clear" w:color="auto" w:fill="FFFFFF"/>
        <w:spacing w:before="240" w:beforeAutospacing="1" w:after="100" w:afterAutospacing="1" w:line="240" w:lineRule="auto"/>
        <w:rPr>
          <w:rFonts w:eastAsia="Times New Roman" w:cstheme="minorHAnsi"/>
          <w:color w:val="818181"/>
          <w:spacing w:val="5"/>
          <w:sz w:val="24"/>
          <w:szCs w:val="24"/>
        </w:rPr>
      </w:pPr>
      <w:r>
        <w:rPr>
          <w:rFonts w:eastAsia="Times New Roman" w:cstheme="minorHAnsi"/>
          <w:color w:val="000000"/>
          <w:spacing w:val="5"/>
          <w:sz w:val="24"/>
          <w:szCs w:val="24"/>
        </w:rPr>
        <w:t xml:space="preserve">Attend your seminar on the chosen date.  If you need to change your seminar log into the WHOA system as described in step </w:t>
      </w:r>
      <w:r w:rsidR="006422C1">
        <w:rPr>
          <w:rFonts w:eastAsia="Times New Roman" w:cstheme="minorHAnsi"/>
          <w:color w:val="000000"/>
          <w:spacing w:val="5"/>
          <w:sz w:val="24"/>
          <w:szCs w:val="24"/>
        </w:rPr>
        <w:t>2.</w:t>
      </w:r>
    </w:p>
    <w:p w14:paraId="1E63B7F6" w14:textId="77777777" w:rsidR="006422C1" w:rsidRPr="006422C1" w:rsidRDefault="006422C1" w:rsidP="006422C1">
      <w:pPr>
        <w:pStyle w:val="ListParagraph"/>
        <w:rPr>
          <w:rFonts w:eastAsia="Times New Roman" w:cstheme="minorHAnsi"/>
          <w:color w:val="818181"/>
          <w:spacing w:val="5"/>
          <w:sz w:val="24"/>
          <w:szCs w:val="24"/>
        </w:rPr>
      </w:pPr>
    </w:p>
    <w:p w14:paraId="2AF197DC" w14:textId="77777777" w:rsidR="006422C1" w:rsidRPr="006422C1" w:rsidRDefault="006422C1" w:rsidP="006422C1">
      <w:pPr>
        <w:pStyle w:val="ListParagraph"/>
        <w:rPr>
          <w:rFonts w:eastAsia="Times New Roman" w:cstheme="minorHAnsi"/>
          <w:color w:val="818181"/>
          <w:spacing w:val="5"/>
          <w:sz w:val="24"/>
          <w:szCs w:val="24"/>
        </w:rPr>
      </w:pPr>
    </w:p>
    <w:p w14:paraId="1B756D59" w14:textId="4E0D53EC" w:rsidR="006422C1" w:rsidRPr="00EE73B5" w:rsidRDefault="006422C1" w:rsidP="00EE73B5">
      <w:pPr>
        <w:pStyle w:val="ListParagraph"/>
        <w:numPr>
          <w:ilvl w:val="0"/>
          <w:numId w:val="1"/>
        </w:numPr>
        <w:spacing w:after="0" w:line="240" w:lineRule="auto"/>
        <w:rPr>
          <w:rFonts w:eastAsia="Times New Roman" w:cstheme="minorHAnsi"/>
          <w:sz w:val="24"/>
          <w:szCs w:val="24"/>
        </w:rPr>
      </w:pPr>
      <w:r w:rsidRPr="00EE73B5">
        <w:rPr>
          <w:rFonts w:eastAsia="Times New Roman" w:cstheme="minorHAnsi"/>
          <w:color w:val="2A2A2A"/>
          <w:sz w:val="24"/>
          <w:szCs w:val="24"/>
        </w:rPr>
        <w:t>At the conclusion of your seminar, you will receive instructions for enrolling in a seminar via USA Hockey Courses. It is necessary to complete this step as outline below as this step submits your seminar attendance to USA Hockey and makes you eligible for your closed book exam (Levels 2-4 only).</w:t>
      </w:r>
    </w:p>
    <w:p w14:paraId="02F0B8FE" w14:textId="6322BBEA" w:rsidR="006422C1" w:rsidRPr="00EE73B5" w:rsidRDefault="006422C1" w:rsidP="00EE73B5">
      <w:pPr>
        <w:pStyle w:val="ListParagraph"/>
        <w:numPr>
          <w:ilvl w:val="0"/>
          <w:numId w:val="1"/>
        </w:numPr>
        <w:spacing w:after="0" w:line="240" w:lineRule="auto"/>
        <w:rPr>
          <w:rFonts w:eastAsia="Times New Roman" w:cstheme="minorHAnsi"/>
          <w:color w:val="F50303"/>
          <w:sz w:val="24"/>
          <w:szCs w:val="24"/>
        </w:rPr>
      </w:pPr>
      <w:r w:rsidRPr="00EE73B5">
        <w:rPr>
          <w:rFonts w:eastAsia="Times New Roman" w:cstheme="minorHAnsi"/>
          <w:color w:val="F50303"/>
          <w:sz w:val="24"/>
          <w:szCs w:val="24"/>
        </w:rPr>
        <w:lastRenderedPageBreak/>
        <w:t>YOU MUST COMPLETE STEP #7 BY 5:00 PM THE DAY FOLLOWING YOUR WISCONSIN SEMINAR ATTENDANCE. FAILURE TO ADHERE TO THIS STEP WILL RESULT IN YOUR SEMINAR ATTENDANCE NOT BEING POSTED AND DELAY COMPLETION OF YOUR CLOSED BOOK EXAM.</w:t>
      </w:r>
    </w:p>
    <w:p w14:paraId="1A73AF8F" w14:textId="77777777" w:rsidR="00EE73B5" w:rsidRPr="00EE73B5" w:rsidRDefault="00EE73B5" w:rsidP="00EE73B5">
      <w:pPr>
        <w:pStyle w:val="ListParagraph"/>
        <w:spacing w:after="0" w:line="240" w:lineRule="auto"/>
        <w:ind w:left="1080"/>
        <w:rPr>
          <w:rFonts w:eastAsia="Times New Roman" w:cstheme="minorHAnsi"/>
          <w:sz w:val="24"/>
          <w:szCs w:val="24"/>
        </w:rPr>
      </w:pPr>
    </w:p>
    <w:p w14:paraId="67F58A97" w14:textId="4FB98C75" w:rsidR="006422C1" w:rsidRPr="00EE73B5" w:rsidRDefault="006422C1" w:rsidP="00EE73B5">
      <w:pPr>
        <w:pStyle w:val="ListParagraph"/>
        <w:numPr>
          <w:ilvl w:val="0"/>
          <w:numId w:val="1"/>
        </w:numPr>
        <w:spacing w:after="0" w:line="240" w:lineRule="auto"/>
        <w:rPr>
          <w:rFonts w:eastAsia="Times New Roman" w:cstheme="minorHAnsi"/>
          <w:color w:val="2A2A2A"/>
          <w:sz w:val="24"/>
          <w:szCs w:val="24"/>
        </w:rPr>
      </w:pPr>
      <w:r w:rsidRPr="00EE73B5">
        <w:rPr>
          <w:rFonts w:eastAsia="Times New Roman" w:cstheme="minorHAnsi"/>
          <w:color w:val="2A2A2A"/>
          <w:sz w:val="24"/>
          <w:szCs w:val="24"/>
        </w:rPr>
        <w:t>If you are a Wisconsin resident who is registering with WHOA and you wish to attend a seminar outside of Wisconsin, you must obtain permission to do so, PRIOR to attending the seminar (per WAHA rules). Please email the </w:t>
      </w:r>
      <w:hyperlink r:id="rId8" w:history="1">
        <w:r w:rsidRPr="00EE73B5">
          <w:rPr>
            <w:rFonts w:eastAsia="Times New Roman" w:cstheme="minorHAnsi"/>
            <w:color w:val="FB6900"/>
            <w:sz w:val="24"/>
            <w:szCs w:val="24"/>
            <w:u w:val="single"/>
          </w:rPr>
          <w:t>WHOA Education Coordinator</w:t>
        </w:r>
      </w:hyperlink>
      <w:r w:rsidRPr="00EE73B5">
        <w:rPr>
          <w:rFonts w:eastAsia="Times New Roman" w:cstheme="minorHAnsi"/>
          <w:color w:val="2A2A2A"/>
          <w:sz w:val="24"/>
          <w:szCs w:val="24"/>
        </w:rPr>
        <w:t> at least one week prior to your seminar date.</w:t>
      </w:r>
    </w:p>
    <w:p w14:paraId="5EED4694" w14:textId="77777777" w:rsidR="00EE73B5" w:rsidRPr="00EE73B5" w:rsidRDefault="00EE73B5" w:rsidP="00EE73B5">
      <w:pPr>
        <w:pStyle w:val="ListParagraph"/>
        <w:spacing w:after="0" w:line="240" w:lineRule="auto"/>
        <w:ind w:left="1080"/>
        <w:rPr>
          <w:rFonts w:eastAsia="Times New Roman" w:cstheme="minorHAnsi"/>
          <w:sz w:val="24"/>
          <w:szCs w:val="24"/>
        </w:rPr>
      </w:pPr>
    </w:p>
    <w:p w14:paraId="51D2A40A" w14:textId="4763A2C3" w:rsidR="006422C1" w:rsidRPr="00EE73B5" w:rsidRDefault="006422C1" w:rsidP="00EE73B5">
      <w:pPr>
        <w:pStyle w:val="ListParagraph"/>
        <w:numPr>
          <w:ilvl w:val="0"/>
          <w:numId w:val="1"/>
        </w:numPr>
        <w:spacing w:after="0" w:line="240" w:lineRule="auto"/>
        <w:rPr>
          <w:rFonts w:eastAsia="Times New Roman" w:cstheme="minorHAnsi"/>
          <w:sz w:val="24"/>
          <w:szCs w:val="24"/>
        </w:rPr>
      </w:pPr>
      <w:r w:rsidRPr="00EE73B5">
        <w:rPr>
          <w:rFonts w:eastAsia="Times New Roman" w:cstheme="minorHAnsi"/>
          <w:color w:val="000000"/>
          <w:sz w:val="24"/>
          <w:szCs w:val="24"/>
        </w:rPr>
        <w:t>If you live outside of the Central District (IL, MO, IA, KS, NE) and wish to register with WHOA, please access your USA Hockey profile and share your registration data with the Central District. You must complete this process ensuring WAHA/WHOA has correct information for the current season. If you need help completing this process, click</w:t>
      </w:r>
      <w:r w:rsidRPr="00EE73B5">
        <w:rPr>
          <w:rFonts w:eastAsia="Times New Roman" w:cstheme="minorHAnsi"/>
          <w:sz w:val="24"/>
          <w:szCs w:val="24"/>
        </w:rPr>
        <w:t> </w:t>
      </w:r>
      <w:hyperlink r:id="rId9" w:tgtFrame="_blank" w:history="1">
        <w:r w:rsidRPr="00EE73B5">
          <w:rPr>
            <w:rFonts w:eastAsia="Times New Roman" w:cstheme="minorHAnsi"/>
            <w:color w:val="0000FF"/>
            <w:sz w:val="24"/>
            <w:szCs w:val="24"/>
            <w:u w:val="single"/>
          </w:rPr>
          <w:t>here</w:t>
        </w:r>
      </w:hyperlink>
      <w:r w:rsidRPr="00EE73B5">
        <w:rPr>
          <w:rFonts w:eastAsia="Times New Roman" w:cstheme="minorHAnsi"/>
          <w:sz w:val="24"/>
          <w:szCs w:val="24"/>
        </w:rPr>
        <w:t>.</w:t>
      </w:r>
    </w:p>
    <w:p w14:paraId="63943289" w14:textId="77777777" w:rsidR="00EE73B5" w:rsidRPr="00EE73B5" w:rsidRDefault="00EE73B5" w:rsidP="00EE73B5">
      <w:pPr>
        <w:pStyle w:val="ListParagraph"/>
        <w:spacing w:after="0" w:line="240" w:lineRule="auto"/>
        <w:ind w:left="1080"/>
        <w:rPr>
          <w:rFonts w:eastAsia="Times New Roman" w:cstheme="minorHAnsi"/>
          <w:sz w:val="24"/>
          <w:szCs w:val="24"/>
        </w:rPr>
      </w:pPr>
    </w:p>
    <w:p w14:paraId="18EBF4AB" w14:textId="4FA52C93" w:rsidR="006422C1" w:rsidRPr="00EE73B5" w:rsidRDefault="006422C1" w:rsidP="00EE73B5">
      <w:pPr>
        <w:pStyle w:val="ListParagraph"/>
        <w:numPr>
          <w:ilvl w:val="0"/>
          <w:numId w:val="1"/>
        </w:numPr>
        <w:spacing w:after="0" w:line="240" w:lineRule="auto"/>
        <w:rPr>
          <w:rFonts w:eastAsia="Times New Roman" w:cstheme="minorHAnsi"/>
          <w:color w:val="2A2A2A"/>
          <w:sz w:val="24"/>
          <w:szCs w:val="24"/>
        </w:rPr>
      </w:pPr>
      <w:r w:rsidRPr="00EE73B5">
        <w:rPr>
          <w:rFonts w:eastAsia="Times New Roman" w:cstheme="minorHAnsi"/>
          <w:color w:val="2A2A2A"/>
          <w:sz w:val="24"/>
          <w:szCs w:val="24"/>
        </w:rPr>
        <w:t>Wait for your card/crest to arrive in the mail. Prior to November 15, your card/crest will arrive 7-10 days after you complete ALL requirements. On or after November 15, it will take 14-17 days for your card/crest to arrive. Solicit game assignments after November 15 carefully if you do not have your current card/crest (see #12 below).</w:t>
      </w:r>
    </w:p>
    <w:p w14:paraId="4DE85C53" w14:textId="77777777" w:rsidR="00EE73B5" w:rsidRPr="00EE73B5" w:rsidRDefault="00EE73B5" w:rsidP="00EE73B5">
      <w:pPr>
        <w:pStyle w:val="ListParagraph"/>
        <w:rPr>
          <w:rFonts w:eastAsia="Times New Roman" w:cstheme="minorHAnsi"/>
          <w:sz w:val="24"/>
          <w:szCs w:val="24"/>
        </w:rPr>
      </w:pPr>
    </w:p>
    <w:p w14:paraId="66F13C5A" w14:textId="77777777" w:rsidR="00EE73B5" w:rsidRPr="00EE73B5" w:rsidRDefault="00EE73B5" w:rsidP="00EE73B5">
      <w:pPr>
        <w:pStyle w:val="ListParagraph"/>
        <w:spacing w:after="0" w:line="240" w:lineRule="auto"/>
        <w:ind w:left="1080"/>
        <w:rPr>
          <w:rFonts w:eastAsia="Times New Roman" w:cstheme="minorHAnsi"/>
          <w:sz w:val="24"/>
          <w:szCs w:val="24"/>
        </w:rPr>
      </w:pPr>
    </w:p>
    <w:p w14:paraId="2F160037" w14:textId="3AEE2852" w:rsidR="006422C1" w:rsidRPr="00EE73B5" w:rsidRDefault="006422C1" w:rsidP="00EE73B5">
      <w:pPr>
        <w:pStyle w:val="ListParagraph"/>
        <w:numPr>
          <w:ilvl w:val="0"/>
          <w:numId w:val="1"/>
        </w:numPr>
        <w:spacing w:after="0" w:line="240" w:lineRule="auto"/>
        <w:rPr>
          <w:rFonts w:eastAsia="Times New Roman" w:cstheme="minorHAnsi"/>
          <w:color w:val="2A2A2A"/>
          <w:sz w:val="24"/>
          <w:szCs w:val="24"/>
        </w:rPr>
      </w:pPr>
      <w:r w:rsidRPr="00EE73B5">
        <w:rPr>
          <w:rFonts w:eastAsia="Times New Roman" w:cstheme="minorHAnsi"/>
          <w:color w:val="2A2A2A"/>
          <w:sz w:val="24"/>
          <w:szCs w:val="24"/>
        </w:rPr>
        <w:t>Returning officials who completed their USA Hockey and WHOA registrations last year can officiate games until November 30. On or after December 1, you must have a current season card/crest. All other officials must have a current season card/crest before officiating any games.</w:t>
      </w:r>
    </w:p>
    <w:p w14:paraId="13E7B3EC" w14:textId="77777777" w:rsidR="00EE73B5" w:rsidRPr="00EE73B5" w:rsidRDefault="00EE73B5" w:rsidP="00EE73B5">
      <w:pPr>
        <w:pStyle w:val="ListParagraph"/>
        <w:spacing w:after="0" w:line="240" w:lineRule="auto"/>
        <w:ind w:left="1080"/>
        <w:rPr>
          <w:rFonts w:eastAsia="Times New Roman" w:cstheme="minorHAnsi"/>
          <w:sz w:val="24"/>
          <w:szCs w:val="24"/>
        </w:rPr>
      </w:pPr>
    </w:p>
    <w:p w14:paraId="563B9547" w14:textId="46C2AE52" w:rsidR="006422C1" w:rsidRPr="00EE73B5" w:rsidRDefault="006422C1" w:rsidP="00EE73B5">
      <w:pPr>
        <w:pStyle w:val="ListParagraph"/>
        <w:numPr>
          <w:ilvl w:val="0"/>
          <w:numId w:val="1"/>
        </w:numPr>
        <w:shd w:val="clear" w:color="auto" w:fill="FFFFFF"/>
        <w:spacing w:before="240" w:beforeAutospacing="1" w:after="100" w:afterAutospacing="1" w:line="240" w:lineRule="auto"/>
        <w:rPr>
          <w:rFonts w:eastAsia="Times New Roman" w:cstheme="minorHAnsi"/>
          <w:color w:val="2A2A2A"/>
          <w:sz w:val="24"/>
          <w:szCs w:val="24"/>
        </w:rPr>
      </w:pPr>
      <w:r w:rsidRPr="00EE73B5">
        <w:rPr>
          <w:rFonts w:eastAsia="Times New Roman" w:cstheme="minorHAnsi"/>
          <w:color w:val="2A2A2A"/>
          <w:sz w:val="24"/>
          <w:szCs w:val="24"/>
        </w:rPr>
        <w:t>Officials seeking state play-off and/or state tournament assignments must complete their USA Hockey and WHOA registration process prior to 11:59 PM on December 31. Please keep in mind USA Hockey uses third party vendors for portions of the registration process and may not update USA Hockey prior to the cut-off. It is strongly recommended officials complete ALL portions of the registration process prior to December 23, ensuring ample time for updates.</w:t>
      </w:r>
    </w:p>
    <w:p w14:paraId="5D279D0B" w14:textId="77777777" w:rsidR="00EE73B5" w:rsidRPr="00EE73B5" w:rsidRDefault="00EE73B5" w:rsidP="00EE73B5">
      <w:pPr>
        <w:pStyle w:val="ListParagraph"/>
        <w:rPr>
          <w:rFonts w:eastAsia="Times New Roman" w:cstheme="minorHAnsi"/>
          <w:color w:val="818181"/>
          <w:spacing w:val="5"/>
          <w:sz w:val="24"/>
          <w:szCs w:val="24"/>
        </w:rPr>
      </w:pPr>
    </w:p>
    <w:p w14:paraId="37F33937" w14:textId="18C54ADA" w:rsidR="000B2435" w:rsidRPr="006422C1" w:rsidRDefault="00EE73B5" w:rsidP="00EE73B5">
      <w:pPr>
        <w:pStyle w:val="ListParagraph"/>
        <w:shd w:val="clear" w:color="auto" w:fill="FFFFFF"/>
        <w:spacing w:before="240" w:beforeAutospacing="1" w:after="100" w:afterAutospacing="1" w:line="240" w:lineRule="auto"/>
        <w:rPr>
          <w:rFonts w:cstheme="minorHAnsi"/>
          <w:color w:val="2A2A2A"/>
          <w:spacing w:val="5"/>
          <w:shd w:val="clear" w:color="auto" w:fill="FFFFFF"/>
        </w:rPr>
      </w:pPr>
      <w:r w:rsidRPr="00EE73B5">
        <w:rPr>
          <w:rFonts w:cstheme="minorHAnsi"/>
          <w:color w:val="000000"/>
          <w:spacing w:val="5"/>
          <w:shd w:val="clear" w:color="auto" w:fill="FFFFFF"/>
        </w:rPr>
        <w:t>General registration questions should be directed to your</w:t>
      </w:r>
      <w:r w:rsidRPr="00EE73B5">
        <w:rPr>
          <w:rFonts w:cstheme="minorHAnsi"/>
          <w:color w:val="818181"/>
          <w:spacing w:val="5"/>
          <w:shd w:val="clear" w:color="auto" w:fill="FFFFFF"/>
        </w:rPr>
        <w:t> </w:t>
      </w:r>
      <w:hyperlink r:id="rId10" w:tgtFrame="_blank" w:history="1">
        <w:r w:rsidRPr="0063204D">
          <w:rPr>
            <w:rStyle w:val="Hyperlink"/>
            <w:rFonts w:cstheme="minorHAnsi"/>
            <w:color w:val="FA6900"/>
            <w:spacing w:val="5"/>
            <w:shd w:val="clear" w:color="auto" w:fill="FFFFFF"/>
          </w:rPr>
          <w:t>WHOA Region Director</w:t>
        </w:r>
      </w:hyperlink>
      <w:r w:rsidRPr="00EE73B5">
        <w:rPr>
          <w:rFonts w:cstheme="minorHAnsi"/>
          <w:color w:val="818181"/>
          <w:spacing w:val="5"/>
          <w:shd w:val="clear" w:color="auto" w:fill="FFFFFF"/>
        </w:rPr>
        <w:t> </w:t>
      </w:r>
      <w:r w:rsidRPr="00EE73B5">
        <w:rPr>
          <w:rFonts w:cstheme="minorHAnsi"/>
          <w:color w:val="000000"/>
          <w:spacing w:val="5"/>
          <w:shd w:val="clear" w:color="auto" w:fill="FFFFFF"/>
        </w:rPr>
        <w:t>through e-mail. Questions regarding registration account issues, name changes, duplicate seminar registrations, etc. should be directed to Duffy Dyer,</w:t>
      </w:r>
      <w:r w:rsidRPr="00EE73B5">
        <w:rPr>
          <w:rStyle w:val="Strong"/>
          <w:rFonts w:cstheme="minorHAnsi"/>
          <w:color w:val="818181"/>
          <w:spacing w:val="5"/>
          <w:shd w:val="clear" w:color="auto" w:fill="FFFFFF"/>
        </w:rPr>
        <w:t> (</w:t>
      </w:r>
      <w:hyperlink r:id="rId11" w:history="1">
        <w:r w:rsidRPr="00EE73B5">
          <w:rPr>
            <w:rStyle w:val="Hyperlink"/>
            <w:rFonts w:cstheme="minorHAnsi"/>
            <w:spacing w:val="5"/>
            <w:u w:val="none"/>
            <w:shd w:val="clear" w:color="auto" w:fill="FFFFFF"/>
          </w:rPr>
          <w:t xml:space="preserve">WHOA Education </w:t>
        </w:r>
        <w:r w:rsidR="0063204D">
          <w:rPr>
            <w:rStyle w:val="Hyperlink"/>
            <w:rFonts w:cstheme="minorHAnsi"/>
            <w:spacing w:val="5"/>
            <w:u w:val="none"/>
            <w:shd w:val="clear" w:color="auto" w:fill="FFFFFF"/>
          </w:rPr>
          <w:t>Coordinato</w:t>
        </w:r>
        <w:r w:rsidRPr="00EE73B5">
          <w:rPr>
            <w:rStyle w:val="Hyperlink"/>
            <w:rFonts w:cstheme="minorHAnsi"/>
            <w:spacing w:val="5"/>
            <w:u w:val="none"/>
            <w:shd w:val="clear" w:color="auto" w:fill="FFFFFF"/>
          </w:rPr>
          <w:t>r</w:t>
        </w:r>
      </w:hyperlink>
      <w:r w:rsidRPr="00EE73B5">
        <w:rPr>
          <w:rStyle w:val="Strong"/>
          <w:rFonts w:cstheme="minorHAnsi"/>
          <w:color w:val="818181"/>
          <w:spacing w:val="5"/>
          <w:shd w:val="clear" w:color="auto" w:fill="FFFFFF"/>
        </w:rPr>
        <w:t>). </w:t>
      </w:r>
      <w:r w:rsidRPr="00EE73B5">
        <w:rPr>
          <w:rStyle w:val="Strong"/>
          <w:rFonts w:cstheme="minorHAnsi"/>
          <w:color w:val="000000"/>
          <w:spacing w:val="5"/>
          <w:shd w:val="clear" w:color="auto" w:fill="FFFFFF"/>
        </w:rPr>
        <w:t>Correspondence should include the following information:</w:t>
      </w:r>
      <w:r w:rsidRPr="00EE73B5">
        <w:rPr>
          <w:rFonts w:cstheme="minorHAnsi"/>
          <w:color w:val="818181"/>
          <w:spacing w:val="5"/>
        </w:rPr>
        <w:br/>
      </w:r>
      <w:r w:rsidRPr="00EE73B5">
        <w:rPr>
          <w:rFonts w:cstheme="minorHAnsi"/>
          <w:color w:val="818181"/>
          <w:spacing w:val="5"/>
        </w:rPr>
        <w:br/>
      </w:r>
      <w:r w:rsidRPr="00EE73B5">
        <w:rPr>
          <w:rFonts w:cstheme="minorHAnsi"/>
          <w:color w:val="000000"/>
          <w:spacing w:val="5"/>
          <w:shd w:val="clear" w:color="auto" w:fill="FFFFFF"/>
        </w:rPr>
        <w:t>1. First name, Middle Initial, and Last Name.</w:t>
      </w:r>
      <w:r w:rsidRPr="00EE73B5">
        <w:rPr>
          <w:rFonts w:cstheme="minorHAnsi"/>
          <w:color w:val="000000"/>
          <w:spacing w:val="5"/>
          <w:shd w:val="clear" w:color="auto" w:fill="FFFFFF"/>
        </w:rPr>
        <w:br/>
        <w:t>2. Your date of birth.</w:t>
      </w:r>
      <w:r w:rsidRPr="00EE73B5">
        <w:rPr>
          <w:rFonts w:cstheme="minorHAnsi"/>
          <w:color w:val="000000"/>
          <w:spacing w:val="5"/>
          <w:shd w:val="clear" w:color="auto" w:fill="FFFFFF"/>
        </w:rPr>
        <w:br/>
        <w:t>3. Seminar location and date of attendance.</w:t>
      </w:r>
      <w:r w:rsidRPr="00EE73B5">
        <w:rPr>
          <w:rFonts w:cstheme="minorHAnsi"/>
          <w:color w:val="000000"/>
          <w:spacing w:val="5"/>
          <w:shd w:val="clear" w:color="auto" w:fill="FFFFFF"/>
        </w:rPr>
        <w:br/>
        <w:t>4. Screen shots of your USA Hockey profile showing all steps of the officiating process.</w:t>
      </w:r>
    </w:p>
    <w:sectPr w:rsidR="000B2435" w:rsidRPr="0064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1F3C"/>
    <w:multiLevelType w:val="multilevel"/>
    <w:tmpl w:val="DB640B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7A7256D"/>
    <w:multiLevelType w:val="hybridMultilevel"/>
    <w:tmpl w:val="B5D0A30C"/>
    <w:lvl w:ilvl="0" w:tplc="F0021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2426C"/>
    <w:multiLevelType w:val="hybridMultilevel"/>
    <w:tmpl w:val="B5D0A30C"/>
    <w:lvl w:ilvl="0" w:tplc="F0021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D2"/>
    <w:rsid w:val="00014E31"/>
    <w:rsid w:val="000B2435"/>
    <w:rsid w:val="002202D2"/>
    <w:rsid w:val="0063204D"/>
    <w:rsid w:val="006422C1"/>
    <w:rsid w:val="00EE73B5"/>
    <w:rsid w:val="00E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57E5"/>
  <w15:chartTrackingRefBased/>
  <w15:docId w15:val="{FF9D47DA-FA6D-49AD-93E8-D83BD754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02D2"/>
    <w:rPr>
      <w:b/>
      <w:bCs/>
    </w:rPr>
  </w:style>
  <w:style w:type="character" w:styleId="Hyperlink">
    <w:name w:val="Hyperlink"/>
    <w:basedOn w:val="DefaultParagraphFont"/>
    <w:uiPriority w:val="99"/>
    <w:unhideWhenUsed/>
    <w:rsid w:val="002202D2"/>
    <w:rPr>
      <w:color w:val="0000FF"/>
      <w:u w:val="single"/>
    </w:rPr>
  </w:style>
  <w:style w:type="character" w:styleId="FollowedHyperlink">
    <w:name w:val="FollowedHyperlink"/>
    <w:basedOn w:val="DefaultParagraphFont"/>
    <w:uiPriority w:val="99"/>
    <w:semiHidden/>
    <w:unhideWhenUsed/>
    <w:rsid w:val="002202D2"/>
    <w:rPr>
      <w:color w:val="954F72" w:themeColor="followedHyperlink"/>
      <w:u w:val="single"/>
    </w:rPr>
  </w:style>
  <w:style w:type="paragraph" w:styleId="ListParagraph">
    <w:name w:val="List Paragraph"/>
    <w:basedOn w:val="Normal"/>
    <w:uiPriority w:val="34"/>
    <w:qFormat/>
    <w:rsid w:val="002202D2"/>
    <w:pPr>
      <w:ind w:left="720"/>
      <w:contextualSpacing/>
    </w:pPr>
  </w:style>
  <w:style w:type="character" w:styleId="CommentReference">
    <w:name w:val="annotation reference"/>
    <w:basedOn w:val="DefaultParagraphFont"/>
    <w:uiPriority w:val="99"/>
    <w:semiHidden/>
    <w:unhideWhenUsed/>
    <w:rsid w:val="002202D2"/>
    <w:rPr>
      <w:sz w:val="16"/>
      <w:szCs w:val="16"/>
    </w:rPr>
  </w:style>
  <w:style w:type="paragraph" w:styleId="CommentText">
    <w:name w:val="annotation text"/>
    <w:basedOn w:val="Normal"/>
    <w:link w:val="CommentTextChar"/>
    <w:uiPriority w:val="99"/>
    <w:semiHidden/>
    <w:unhideWhenUsed/>
    <w:rsid w:val="002202D2"/>
    <w:pPr>
      <w:spacing w:line="240" w:lineRule="auto"/>
    </w:pPr>
    <w:rPr>
      <w:sz w:val="20"/>
      <w:szCs w:val="20"/>
    </w:rPr>
  </w:style>
  <w:style w:type="character" w:customStyle="1" w:styleId="CommentTextChar">
    <w:name w:val="Comment Text Char"/>
    <w:basedOn w:val="DefaultParagraphFont"/>
    <w:link w:val="CommentText"/>
    <w:uiPriority w:val="99"/>
    <w:semiHidden/>
    <w:rsid w:val="002202D2"/>
    <w:rPr>
      <w:sz w:val="20"/>
      <w:szCs w:val="20"/>
    </w:rPr>
  </w:style>
  <w:style w:type="paragraph" w:styleId="CommentSubject">
    <w:name w:val="annotation subject"/>
    <w:basedOn w:val="CommentText"/>
    <w:next w:val="CommentText"/>
    <w:link w:val="CommentSubjectChar"/>
    <w:uiPriority w:val="99"/>
    <w:semiHidden/>
    <w:unhideWhenUsed/>
    <w:rsid w:val="002202D2"/>
    <w:rPr>
      <w:b/>
      <w:bCs/>
    </w:rPr>
  </w:style>
  <w:style w:type="character" w:customStyle="1" w:styleId="CommentSubjectChar">
    <w:name w:val="Comment Subject Char"/>
    <w:basedOn w:val="CommentTextChar"/>
    <w:link w:val="CommentSubject"/>
    <w:uiPriority w:val="99"/>
    <w:semiHidden/>
    <w:rsid w:val="002202D2"/>
    <w:rPr>
      <w:b/>
      <w:bCs/>
      <w:sz w:val="20"/>
      <w:szCs w:val="20"/>
    </w:rPr>
  </w:style>
  <w:style w:type="character" w:styleId="UnresolvedMention">
    <w:name w:val="Unresolved Mention"/>
    <w:basedOn w:val="DefaultParagraphFont"/>
    <w:uiPriority w:val="99"/>
    <w:semiHidden/>
    <w:unhideWhenUsed/>
    <w:rsid w:val="002202D2"/>
    <w:rPr>
      <w:color w:val="605E5C"/>
      <w:shd w:val="clear" w:color="auto" w:fill="E1DFDD"/>
    </w:rPr>
  </w:style>
  <w:style w:type="character" w:styleId="Emphasis">
    <w:name w:val="Emphasis"/>
    <w:basedOn w:val="DefaultParagraphFont"/>
    <w:uiPriority w:val="20"/>
    <w:qFormat/>
    <w:rsid w:val="000B2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9278">
      <w:bodyDiv w:val="1"/>
      <w:marLeft w:val="0"/>
      <w:marRight w:val="0"/>
      <w:marTop w:val="0"/>
      <w:marBottom w:val="0"/>
      <w:divBdr>
        <w:top w:val="none" w:sz="0" w:space="0" w:color="auto"/>
        <w:left w:val="none" w:sz="0" w:space="0" w:color="auto"/>
        <w:bottom w:val="none" w:sz="0" w:space="0" w:color="auto"/>
        <w:right w:val="none" w:sz="0" w:space="0" w:color="auto"/>
      </w:divBdr>
    </w:div>
    <w:div w:id="21234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wiho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hoa.org/uploads/1/3/2/6/132642587/rulebook_2021-25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offserv.com/whoa/members/reg_register.asp" TargetMode="External"/><Relationship Id="rId11" Type="http://schemas.openxmlformats.org/officeDocument/2006/relationships/hyperlink" Target="mailto:education@wihoa.org" TargetMode="External"/><Relationship Id="rId5" Type="http://schemas.openxmlformats.org/officeDocument/2006/relationships/hyperlink" Target="https://www.wihoa.org/registration-instructions.html" TargetMode="External"/><Relationship Id="rId10" Type="http://schemas.openxmlformats.org/officeDocument/2006/relationships/hyperlink" Target="https://www.wihoa.org/board-of-directors.html" TargetMode="External"/><Relationship Id="rId4" Type="http://schemas.openxmlformats.org/officeDocument/2006/relationships/webSettings" Target="webSettings.xml"/><Relationship Id="rId9" Type="http://schemas.openxmlformats.org/officeDocument/2006/relationships/hyperlink" Target="https://www.wihoa.org/uploads/1/3/2/6/132642587/usah_profile_a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 Timothy</dc:creator>
  <cp:keywords/>
  <dc:description/>
  <cp:lastModifiedBy>Salo, Timothy</cp:lastModifiedBy>
  <cp:revision>3</cp:revision>
  <dcterms:created xsi:type="dcterms:W3CDTF">2021-09-20T20:23:00Z</dcterms:created>
  <dcterms:modified xsi:type="dcterms:W3CDTF">2021-09-20T21:19:00Z</dcterms:modified>
</cp:coreProperties>
</file>