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16F9" w14:textId="77777777" w:rsidR="00BC2E13" w:rsidRPr="00BC2E13" w:rsidRDefault="00BC2E13" w:rsidP="00BC2E13">
      <w:pPr>
        <w:jc w:val="center"/>
        <w:rPr>
          <w:rFonts w:ascii="Arial" w:hAnsi="Arial" w:cs="Arial"/>
          <w:b/>
          <w:sz w:val="40"/>
          <w:szCs w:val="40"/>
        </w:rPr>
      </w:pPr>
      <w:r w:rsidRPr="00BC2E13">
        <w:rPr>
          <w:rFonts w:ascii="Arial" w:hAnsi="Arial" w:cs="Arial"/>
          <w:b/>
          <w:sz w:val="40"/>
          <w:szCs w:val="40"/>
        </w:rPr>
        <w:t>MAYO CLINIC SPORTS MEDICINE PHYSICALS</w:t>
      </w:r>
    </w:p>
    <w:p w14:paraId="64080A66" w14:textId="77777777" w:rsidR="00F34A02" w:rsidRPr="00BC2E13" w:rsidRDefault="00BC2E13" w:rsidP="00BC2E13">
      <w:pPr>
        <w:jc w:val="center"/>
        <w:rPr>
          <w:rFonts w:ascii="Arial" w:hAnsi="Arial" w:cs="Arial"/>
          <w:b/>
          <w:sz w:val="40"/>
          <w:szCs w:val="40"/>
        </w:rPr>
      </w:pPr>
      <w:r w:rsidRPr="00BC2E13">
        <w:rPr>
          <w:rFonts w:ascii="Arial" w:hAnsi="Arial" w:cs="Arial"/>
          <w:b/>
          <w:sz w:val="40"/>
          <w:szCs w:val="40"/>
        </w:rPr>
        <w:t>SATURDAY, JULY 29, 2023</w:t>
      </w:r>
    </w:p>
    <w:p w14:paraId="2383D0E2" w14:textId="77777777" w:rsidR="00BC2E13" w:rsidRPr="00BC2E13" w:rsidRDefault="00BC2E13">
      <w:pPr>
        <w:rPr>
          <w:rFonts w:ascii="Arial" w:hAnsi="Arial" w:cs="Arial"/>
        </w:rPr>
      </w:pPr>
    </w:p>
    <w:p w14:paraId="12F1422D" w14:textId="77777777" w:rsidR="00BC2E13" w:rsidRPr="00BC2E13" w:rsidRDefault="00BC2E13">
      <w:pPr>
        <w:rPr>
          <w:rFonts w:ascii="Arial" w:hAnsi="Arial" w:cs="Arial"/>
        </w:rPr>
      </w:pPr>
    </w:p>
    <w:p w14:paraId="4C84642E" w14:textId="77777777" w:rsidR="00BC2E13" w:rsidRPr="00BC2E13" w:rsidRDefault="00BC2E13" w:rsidP="00BC2E13">
      <w:pPr>
        <w:shd w:val="clear" w:color="auto" w:fill="FFFFFF"/>
        <w:rPr>
          <w:rFonts w:ascii="Arial" w:eastAsia="Times New Roman" w:hAnsi="Arial" w:cs="Arial"/>
          <w:color w:val="222222"/>
        </w:rPr>
      </w:pPr>
      <w:r w:rsidRPr="00BC2E13">
        <w:rPr>
          <w:rFonts w:ascii="Arial" w:eastAsia="Times New Roman" w:hAnsi="Arial" w:cs="Arial"/>
          <w:color w:val="222222"/>
        </w:rPr>
        <w:t>Mayo Clinic Orthopedics and Sports Medicine will be conducting pre-participation sports physicals on </w:t>
      </w:r>
      <w:r w:rsidRPr="00BC2E13">
        <w:rPr>
          <w:rFonts w:ascii="Arial" w:eastAsia="Times New Roman" w:hAnsi="Arial" w:cs="Arial"/>
          <w:b/>
          <w:bCs/>
          <w:color w:val="222222"/>
        </w:rPr>
        <w:t>Saturday, July 29, between 8</w:t>
      </w:r>
      <w:r>
        <w:rPr>
          <w:rFonts w:ascii="Arial" w:eastAsia="Times New Roman" w:hAnsi="Arial" w:cs="Arial"/>
          <w:b/>
          <w:bCs/>
          <w:color w:val="222222"/>
        </w:rPr>
        <w:t>:00am</w:t>
      </w:r>
      <w:r w:rsidRPr="00BC2E13">
        <w:rPr>
          <w:rFonts w:ascii="Arial" w:eastAsia="Times New Roman" w:hAnsi="Arial" w:cs="Arial"/>
          <w:b/>
          <w:bCs/>
          <w:color w:val="222222"/>
        </w:rPr>
        <w:t xml:space="preserve"> and 11:30</w:t>
      </w:r>
      <w:r>
        <w:rPr>
          <w:rFonts w:ascii="Arial" w:eastAsia="Times New Roman" w:hAnsi="Arial" w:cs="Arial"/>
          <w:b/>
          <w:bCs/>
          <w:color w:val="222222"/>
        </w:rPr>
        <w:t>am</w:t>
      </w:r>
      <w:r w:rsidRPr="00BC2E13">
        <w:rPr>
          <w:rFonts w:ascii="Arial" w:eastAsia="Times New Roman" w:hAnsi="Arial" w:cs="Arial"/>
          <w:color w:val="222222"/>
        </w:rPr>
        <w:t> at our Dan Abraham Healthy Living Center facility.</w:t>
      </w:r>
    </w:p>
    <w:p w14:paraId="0E041C85" w14:textId="77777777" w:rsidR="00BC2E13" w:rsidRPr="00BC2E13" w:rsidRDefault="00BC2E13" w:rsidP="00BC2E13">
      <w:pPr>
        <w:shd w:val="clear" w:color="auto" w:fill="FFFFFF"/>
        <w:rPr>
          <w:rFonts w:ascii="Arial" w:eastAsia="Times New Roman" w:hAnsi="Arial" w:cs="Arial"/>
          <w:color w:val="222222"/>
        </w:rPr>
      </w:pPr>
      <w:r w:rsidRPr="00BC2E13">
        <w:rPr>
          <w:rFonts w:ascii="Arial" w:eastAsia="Times New Roman" w:hAnsi="Arial" w:cs="Arial"/>
          <w:color w:val="222222"/>
        </w:rPr>
        <w:t> </w:t>
      </w:r>
    </w:p>
    <w:p w14:paraId="4EC6CBB2" w14:textId="77777777" w:rsidR="00BC2E13" w:rsidRPr="00BC2E13" w:rsidRDefault="00BC2E13" w:rsidP="00BC2E13">
      <w:pPr>
        <w:numPr>
          <w:ilvl w:val="0"/>
          <w:numId w:val="1"/>
        </w:numPr>
        <w:shd w:val="clear" w:color="auto" w:fill="FFFFFF"/>
        <w:spacing w:after="240"/>
        <w:rPr>
          <w:rFonts w:ascii="Arial" w:eastAsia="Times New Roman" w:hAnsi="Arial" w:cs="Arial"/>
          <w:color w:val="222222"/>
        </w:rPr>
      </w:pPr>
      <w:r w:rsidRPr="00BC2E13">
        <w:rPr>
          <w:rFonts w:ascii="Arial" w:eastAsia="Times New Roman" w:hAnsi="Arial" w:cs="Arial"/>
          <w:b/>
          <w:bCs/>
          <w:i/>
          <w:iCs/>
          <w:color w:val="222222"/>
        </w:rPr>
        <w:t>This will be by scheduled appointments only starting on May 10.</w:t>
      </w:r>
    </w:p>
    <w:p w14:paraId="3B813A0A" w14:textId="77777777" w:rsidR="00BC2E13" w:rsidRPr="00BC2E13" w:rsidRDefault="00BC2E13" w:rsidP="00BC2E13">
      <w:pPr>
        <w:numPr>
          <w:ilvl w:val="0"/>
          <w:numId w:val="1"/>
        </w:numPr>
        <w:shd w:val="clear" w:color="auto" w:fill="FFFFFF"/>
        <w:rPr>
          <w:rFonts w:ascii="Arial" w:eastAsia="Times New Roman" w:hAnsi="Arial" w:cs="Arial"/>
          <w:color w:val="000000"/>
        </w:rPr>
      </w:pPr>
      <w:r w:rsidRPr="00BC2E13">
        <w:rPr>
          <w:rFonts w:ascii="Arial" w:eastAsia="Times New Roman" w:hAnsi="Arial" w:cs="Arial"/>
        </w:rPr>
        <w:t>Athletes or parents need to follow this link or QR code to </w:t>
      </w:r>
      <w:r w:rsidRPr="00BC2E13">
        <w:rPr>
          <w:rFonts w:ascii="Arial" w:eastAsia="Times New Roman" w:hAnsi="Arial" w:cs="Arial"/>
          <w:b/>
          <w:bCs/>
          <w:i/>
          <w:iCs/>
        </w:rPr>
        <w:t>complete a pre-scheduling form. </w:t>
      </w:r>
      <w:r w:rsidRPr="00BC2E13">
        <w:rPr>
          <w:rFonts w:ascii="Arial" w:eastAsia="Times New Roman" w:hAnsi="Arial" w:cs="Arial"/>
        </w:rPr>
        <w:t>The QR code is also on the attached flyer.</w:t>
      </w:r>
      <w:r w:rsidRPr="00BC2E13">
        <w:rPr>
          <w:rFonts w:ascii="Arial" w:eastAsia="Times New Roman" w:hAnsi="Arial" w:cs="Arial"/>
        </w:rPr>
        <w:br/>
        <w:t>Once the pre-scheduling form is submitted, they will be called in 2-3 business days to schedule the sports physical in Sports Medicine. </w:t>
      </w:r>
      <w:r w:rsidRPr="00BC2E13">
        <w:rPr>
          <w:rFonts w:ascii="Arial" w:eastAsia="Times New Roman" w:hAnsi="Arial" w:cs="Arial"/>
          <w:i/>
          <w:iCs/>
          <w:color w:val="7030A0"/>
        </w:rPr>
        <w:t>Calendars for scheduling will not be available until May 10. If webform is submitted prior to that, call backs will not be until May 10 or after in the order received</w:t>
      </w:r>
      <w:r w:rsidRPr="00BC2E13">
        <w:rPr>
          <w:rFonts w:ascii="Arial" w:eastAsia="Times New Roman" w:hAnsi="Arial" w:cs="Arial"/>
        </w:rPr>
        <w:br/>
      </w:r>
      <w:r w:rsidRPr="00BC2E13">
        <w:rPr>
          <w:rFonts w:ascii="Arial" w:eastAsia="Times New Roman" w:hAnsi="Arial" w:cs="Arial"/>
          <w:color w:val="0000FF"/>
        </w:rPr>
        <w:br/>
      </w:r>
      <w:hyperlink r:id="rId5" w:tgtFrame="_blank" w:history="1">
        <w:r w:rsidRPr="00BC2E13">
          <w:rPr>
            <w:rFonts w:ascii="Arial" w:eastAsia="Times New Roman" w:hAnsi="Arial" w:cs="Arial"/>
            <w:color w:val="1155CC"/>
            <w:u w:val="single"/>
          </w:rPr>
          <w:t>https://sportsmedicine.mayoclinic.org/pre-participation-physical-examinations/</w:t>
        </w:r>
      </w:hyperlink>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1275"/>
        <w:gridCol w:w="6"/>
      </w:tblGrid>
      <w:tr w:rsidR="00BC2E13" w:rsidRPr="00BC2E13" w14:paraId="76CE12E2" w14:textId="77777777" w:rsidTr="00BC2E13">
        <w:trPr>
          <w:gridAfter w:val="1"/>
          <w:trHeight w:val="180"/>
          <w:tblCellSpacing w:w="0" w:type="dxa"/>
        </w:trPr>
        <w:tc>
          <w:tcPr>
            <w:tcW w:w="1275" w:type="dxa"/>
            <w:shd w:val="clear" w:color="auto" w:fill="FFFFFF"/>
            <w:vAlign w:val="center"/>
            <w:hideMark/>
          </w:tcPr>
          <w:p w14:paraId="679C6B52" w14:textId="77777777" w:rsidR="00BC2E13" w:rsidRPr="00BC2E13" w:rsidRDefault="00BC2E13" w:rsidP="00BC2E13">
            <w:pPr>
              <w:rPr>
                <w:rFonts w:ascii="Arial" w:eastAsia="Times New Roman" w:hAnsi="Arial" w:cs="Arial"/>
                <w:color w:val="000000"/>
              </w:rPr>
            </w:pPr>
          </w:p>
        </w:tc>
      </w:tr>
      <w:tr w:rsidR="00BC2E13" w:rsidRPr="00BC2E13" w14:paraId="1CA6EC9E" w14:textId="77777777" w:rsidTr="00BC2E13">
        <w:trPr>
          <w:tblCellSpacing w:w="0" w:type="dxa"/>
        </w:trPr>
        <w:tc>
          <w:tcPr>
            <w:tcW w:w="0" w:type="auto"/>
            <w:shd w:val="clear" w:color="auto" w:fill="FFFFFF"/>
            <w:vAlign w:val="center"/>
            <w:hideMark/>
          </w:tcPr>
          <w:p w14:paraId="5AB77018" w14:textId="77777777" w:rsidR="00BC2E13" w:rsidRPr="00BC2E13" w:rsidRDefault="00BC2E13" w:rsidP="00BC2E13">
            <w:pPr>
              <w:rPr>
                <w:rFonts w:ascii="Arial" w:eastAsia="Times New Roman" w:hAnsi="Arial" w:cs="Arial"/>
              </w:rPr>
            </w:pPr>
          </w:p>
        </w:tc>
        <w:tc>
          <w:tcPr>
            <w:tcW w:w="0" w:type="auto"/>
            <w:shd w:val="clear" w:color="auto" w:fill="FFFFFF"/>
            <w:vAlign w:val="center"/>
            <w:hideMark/>
          </w:tcPr>
          <w:p w14:paraId="4A543CA2" w14:textId="77777777" w:rsidR="00BC2E13" w:rsidRPr="00BC2E13" w:rsidRDefault="00BC2E13" w:rsidP="00BC2E13">
            <w:pPr>
              <w:rPr>
                <w:rFonts w:ascii="Arial" w:eastAsia="Times New Roman" w:hAnsi="Arial" w:cs="Arial"/>
                <w:color w:val="222222"/>
              </w:rPr>
            </w:pPr>
          </w:p>
        </w:tc>
      </w:tr>
    </w:tbl>
    <w:p w14:paraId="4AD0341A" w14:textId="77777777" w:rsidR="00BC2E13" w:rsidRPr="00BC2E13" w:rsidRDefault="00BC2E13" w:rsidP="00BC2E13">
      <w:pPr>
        <w:rPr>
          <w:rFonts w:ascii="Arial" w:eastAsia="Times New Roman" w:hAnsi="Arial" w:cs="Arial"/>
          <w:color w:val="000000"/>
          <w:shd w:val="clear" w:color="auto" w:fill="FFFFFF"/>
        </w:rPr>
      </w:pPr>
      <w:r w:rsidRPr="00BC2E13">
        <w:rPr>
          <w:rFonts w:ascii="Arial" w:hAnsi="Arial" w:cs="Arial"/>
          <w:noProof/>
        </w:rPr>
        <w:drawing>
          <wp:anchor distT="0" distB="0" distL="114300" distR="114300" simplePos="0" relativeHeight="251658240" behindDoc="0" locked="0" layoutInCell="1" allowOverlap="1" wp14:anchorId="79C054B9" wp14:editId="627F2D39">
            <wp:simplePos x="0" y="0"/>
            <wp:positionH relativeFrom="margin">
              <wp:align>center</wp:align>
            </wp:positionH>
            <wp:positionV relativeFrom="paragraph">
              <wp:posOffset>79375</wp:posOffset>
            </wp:positionV>
            <wp:extent cx="1098550" cy="9982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98550" cy="998220"/>
                    </a:xfrm>
                    <a:prstGeom prst="rect">
                      <a:avLst/>
                    </a:prstGeom>
                  </pic:spPr>
                </pic:pic>
              </a:graphicData>
            </a:graphic>
            <wp14:sizeRelH relativeFrom="page">
              <wp14:pctWidth>0</wp14:pctWidth>
            </wp14:sizeRelH>
            <wp14:sizeRelV relativeFrom="page">
              <wp14:pctHeight>0</wp14:pctHeight>
            </wp14:sizeRelV>
          </wp:anchor>
        </w:drawing>
      </w:r>
      <w:r w:rsidRPr="00BC2E13">
        <w:rPr>
          <w:rFonts w:ascii="Arial" w:eastAsia="Times New Roman" w:hAnsi="Arial" w:cs="Arial"/>
          <w:color w:val="000000"/>
          <w:shd w:val="clear" w:color="auto" w:fill="FFFFFF"/>
        </w:rPr>
        <w:t> </w:t>
      </w:r>
    </w:p>
    <w:p w14:paraId="306BA6F5" w14:textId="77777777" w:rsidR="00BC2E13" w:rsidRPr="00BC2E13" w:rsidRDefault="00BC2E13" w:rsidP="00BC2E13">
      <w:pPr>
        <w:rPr>
          <w:rFonts w:ascii="Arial" w:eastAsia="Times New Roman" w:hAnsi="Arial" w:cs="Arial"/>
        </w:rPr>
      </w:pPr>
    </w:p>
    <w:p w14:paraId="2CF0D2DB" w14:textId="77777777" w:rsidR="00BC2E13" w:rsidRPr="00BC2E13" w:rsidRDefault="00BC2E13" w:rsidP="00BC2E13">
      <w:pPr>
        <w:rPr>
          <w:rFonts w:ascii="Arial" w:eastAsia="Times New Roman" w:hAnsi="Arial" w:cs="Arial"/>
        </w:rPr>
      </w:pPr>
    </w:p>
    <w:p w14:paraId="2DD5EAD6" w14:textId="77777777" w:rsidR="00BC2E13" w:rsidRPr="00BC2E13" w:rsidRDefault="00BC2E13" w:rsidP="00BC2E13">
      <w:pPr>
        <w:rPr>
          <w:rFonts w:ascii="Arial" w:eastAsia="Times New Roman" w:hAnsi="Arial" w:cs="Arial"/>
        </w:rPr>
      </w:pPr>
    </w:p>
    <w:p w14:paraId="029ECDF7" w14:textId="77777777" w:rsidR="00BC2E13" w:rsidRPr="00BC2E13" w:rsidRDefault="00BC2E13" w:rsidP="00BC2E13">
      <w:pPr>
        <w:shd w:val="clear" w:color="auto" w:fill="FFFFFF"/>
        <w:spacing w:before="100" w:beforeAutospacing="1" w:after="240"/>
        <w:ind w:left="720"/>
        <w:rPr>
          <w:rFonts w:ascii="Arial" w:eastAsia="Times New Roman" w:hAnsi="Arial" w:cs="Arial"/>
          <w:color w:val="222222"/>
        </w:rPr>
      </w:pPr>
      <w:r w:rsidRPr="00BC2E13">
        <w:rPr>
          <w:rFonts w:ascii="Arial" w:eastAsia="Times New Roman" w:hAnsi="Arial" w:cs="Arial"/>
          <w:color w:val="000000"/>
        </w:rPr>
        <w:t>  </w:t>
      </w:r>
    </w:p>
    <w:p w14:paraId="21503561" w14:textId="77777777" w:rsidR="00BC2E13" w:rsidRPr="00BC2E13" w:rsidRDefault="00BC2E13" w:rsidP="00BC2E13">
      <w:pPr>
        <w:numPr>
          <w:ilvl w:val="0"/>
          <w:numId w:val="2"/>
        </w:numPr>
        <w:shd w:val="clear" w:color="auto" w:fill="FFFFFF"/>
        <w:spacing w:after="240"/>
        <w:rPr>
          <w:rFonts w:ascii="Arial" w:eastAsia="Times New Roman" w:hAnsi="Arial" w:cs="Arial"/>
          <w:color w:val="222222"/>
        </w:rPr>
      </w:pPr>
      <w:r w:rsidRPr="00BC2E13">
        <w:rPr>
          <w:rFonts w:ascii="Arial" w:eastAsia="Times New Roman" w:hAnsi="Arial" w:cs="Arial"/>
          <w:color w:val="000000"/>
        </w:rPr>
        <w:t>There are three timeframes parents may choose to be called to schedule the appointment which include: 7:00am to 12 noon, or 12 noon to 4:00pm, or 4:00pm to 7:00pm. If we are unable to reach them via phone at their requested time, we will send an email or Patient Online Services message.</w:t>
      </w:r>
    </w:p>
    <w:p w14:paraId="1D1C8A02" w14:textId="77777777" w:rsidR="00BC2E13" w:rsidRPr="00BC2E13" w:rsidRDefault="00BC2E13" w:rsidP="00BC2E13">
      <w:pPr>
        <w:numPr>
          <w:ilvl w:val="0"/>
          <w:numId w:val="2"/>
        </w:numPr>
        <w:shd w:val="clear" w:color="auto" w:fill="FFFFFF"/>
        <w:spacing w:after="240"/>
        <w:rPr>
          <w:rFonts w:ascii="Arial" w:eastAsia="Times New Roman" w:hAnsi="Arial" w:cs="Arial"/>
          <w:b/>
          <w:color w:val="FF0000"/>
        </w:rPr>
      </w:pPr>
      <w:r w:rsidRPr="00BC2E13">
        <w:rPr>
          <w:rFonts w:ascii="Arial" w:eastAsia="Times New Roman" w:hAnsi="Arial" w:cs="Arial"/>
          <w:b/>
          <w:color w:val="FF0000"/>
        </w:rPr>
        <w:t>Cost will $20 by cash or check only, payable at check-in on July 29.</w:t>
      </w:r>
    </w:p>
    <w:p w14:paraId="6AE728F2" w14:textId="77777777" w:rsidR="00BC2E13" w:rsidRPr="00BC2E13" w:rsidRDefault="00BC2E13" w:rsidP="00BC2E13">
      <w:pPr>
        <w:shd w:val="clear" w:color="auto" w:fill="FFFFFF"/>
        <w:rPr>
          <w:rFonts w:ascii="Arial" w:eastAsia="Times New Roman" w:hAnsi="Arial" w:cs="Arial"/>
          <w:color w:val="222222"/>
        </w:rPr>
      </w:pPr>
      <w:r w:rsidRPr="00BC2E13">
        <w:rPr>
          <w:rFonts w:ascii="Arial" w:eastAsia="Times New Roman" w:hAnsi="Arial" w:cs="Arial"/>
          <w:color w:val="000000"/>
        </w:rPr>
        <w:t> </w:t>
      </w:r>
    </w:p>
    <w:p w14:paraId="411AAAEC" w14:textId="77777777" w:rsidR="00BC2E13" w:rsidRPr="00BC2E13" w:rsidRDefault="00BC2E13" w:rsidP="00BC2E13">
      <w:pPr>
        <w:shd w:val="clear" w:color="auto" w:fill="FFFFFF"/>
        <w:rPr>
          <w:rFonts w:ascii="Arial" w:eastAsia="Times New Roman" w:hAnsi="Arial" w:cs="Arial"/>
          <w:color w:val="222222"/>
        </w:rPr>
      </w:pPr>
      <w:r w:rsidRPr="00BC2E13">
        <w:rPr>
          <w:rFonts w:ascii="Arial" w:eastAsia="Times New Roman" w:hAnsi="Arial" w:cs="Arial"/>
          <w:color w:val="000000"/>
        </w:rPr>
        <w:t>We are also excited to offer an additional opportunity in conjunction with the physicals again.</w:t>
      </w:r>
    </w:p>
    <w:p w14:paraId="371C05DD" w14:textId="77777777" w:rsidR="00BC2E13" w:rsidRPr="00BC2E13" w:rsidRDefault="00BC2E13" w:rsidP="00BC2E13">
      <w:pPr>
        <w:shd w:val="clear" w:color="auto" w:fill="FFFFFF"/>
        <w:rPr>
          <w:rFonts w:ascii="Arial" w:eastAsia="Times New Roman" w:hAnsi="Arial" w:cs="Arial"/>
          <w:color w:val="222222"/>
        </w:rPr>
      </w:pPr>
      <w:r w:rsidRPr="00BC2E13">
        <w:rPr>
          <w:rFonts w:ascii="Arial" w:eastAsia="Times New Roman" w:hAnsi="Arial" w:cs="Arial"/>
          <w:color w:val="000000"/>
        </w:rPr>
        <w:t> </w:t>
      </w:r>
    </w:p>
    <w:p w14:paraId="4919B8DD" w14:textId="77777777" w:rsidR="00BC2E13" w:rsidRPr="00BC2E13" w:rsidRDefault="00BC2E13" w:rsidP="00BC2E13">
      <w:pPr>
        <w:numPr>
          <w:ilvl w:val="0"/>
          <w:numId w:val="3"/>
        </w:numPr>
        <w:shd w:val="clear" w:color="auto" w:fill="FFFFFF"/>
        <w:rPr>
          <w:rFonts w:ascii="Arial" w:eastAsia="Times New Roman" w:hAnsi="Arial" w:cs="Arial"/>
          <w:color w:val="000000"/>
        </w:rPr>
      </w:pPr>
      <w:r w:rsidRPr="00BC2E13">
        <w:rPr>
          <w:rFonts w:ascii="Arial" w:eastAsia="Times New Roman" w:hAnsi="Arial" w:cs="Arial"/>
          <w:b/>
          <w:bCs/>
          <w:color w:val="000000"/>
        </w:rPr>
        <w:t>Free Heart Health Exam</w:t>
      </w:r>
      <w:r w:rsidRPr="00BC2E13">
        <w:rPr>
          <w:rFonts w:ascii="Arial" w:eastAsia="Times New Roman" w:hAnsi="Arial" w:cs="Arial"/>
          <w:color w:val="000000"/>
        </w:rPr>
        <w:br/>
      </w:r>
      <w:r w:rsidRPr="00BC2E13">
        <w:rPr>
          <w:rFonts w:ascii="Arial" w:eastAsia="Times New Roman" w:hAnsi="Arial" w:cs="Arial"/>
        </w:rPr>
        <w:t>Mayo Clinic Research is offering a free Electrocardiogram or ECG for all sports physical participants. By choosing yes on the pre-scheduling webform, research staff should be contacting the parents regarding permission for your child to participate in the study. If unable to reach parent prior to exam day, parents can do the consenting the day of the exam.</w:t>
      </w:r>
      <w:r w:rsidRPr="00BC2E13">
        <w:rPr>
          <w:rFonts w:ascii="Arial" w:eastAsia="Times New Roman" w:hAnsi="Arial" w:cs="Arial"/>
          <w:color w:val="000000"/>
        </w:rPr>
        <w:t> </w:t>
      </w:r>
      <w:r w:rsidRPr="00BC2E13">
        <w:rPr>
          <w:rFonts w:ascii="Arial" w:eastAsia="Times New Roman" w:hAnsi="Arial" w:cs="Arial"/>
          <w:i/>
          <w:iCs/>
          <w:color w:val="000000"/>
        </w:rPr>
        <w:t>We anticipate this station of the PPE will add about 10-15 minutes.</w:t>
      </w:r>
    </w:p>
    <w:p w14:paraId="7AD5DE5B" w14:textId="77777777" w:rsidR="00BC2E13" w:rsidRPr="00BC2E13" w:rsidRDefault="00BC2E13">
      <w:pPr>
        <w:rPr>
          <w:rFonts w:ascii="Arial" w:hAnsi="Arial" w:cs="Arial"/>
        </w:rPr>
      </w:pPr>
    </w:p>
    <w:sectPr w:rsidR="00BC2E13" w:rsidRPr="00BC2E13" w:rsidSect="00BC2E1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551E"/>
    <w:multiLevelType w:val="multilevel"/>
    <w:tmpl w:val="5742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7B19A1"/>
    <w:multiLevelType w:val="multilevel"/>
    <w:tmpl w:val="C390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DB6915"/>
    <w:multiLevelType w:val="multilevel"/>
    <w:tmpl w:val="3F1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2930961">
    <w:abstractNumId w:val="2"/>
  </w:num>
  <w:num w:numId="2" w16cid:durableId="1648247415">
    <w:abstractNumId w:val="0"/>
  </w:num>
  <w:num w:numId="3" w16cid:durableId="204081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13"/>
    <w:rsid w:val="00106120"/>
    <w:rsid w:val="00800A63"/>
    <w:rsid w:val="008B2EF3"/>
    <w:rsid w:val="00BC2E13"/>
    <w:rsid w:val="00F3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D0CD"/>
  <w15:chartTrackingRefBased/>
  <w15:docId w15:val="{84390C10-3A85-4A27-9925-D8345540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portsmedicine.mayoclinic.org/pre-participation-physical-examin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DEEANN</dc:creator>
  <cp:keywords/>
  <dc:description/>
  <cp:lastModifiedBy>Kirkeby, Lindsey A., R.N.</cp:lastModifiedBy>
  <cp:revision>2</cp:revision>
  <dcterms:created xsi:type="dcterms:W3CDTF">2023-05-31T13:51:00Z</dcterms:created>
  <dcterms:modified xsi:type="dcterms:W3CDTF">2023-05-31T13:51:00Z</dcterms:modified>
</cp:coreProperties>
</file>