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3156648B" w:rsidR="00AF7F96" w:rsidRPr="002009DC" w:rsidRDefault="00AF7F96" w:rsidP="00AF7F96">
            <w:pPr>
              <w:jc w:val="right"/>
              <w:rPr>
                <w:b/>
                <w:bCs/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1B0FF7">
              <w:rPr>
                <w:sz w:val="21"/>
              </w:rPr>
              <w:t>Meeting Minutes</w:t>
            </w:r>
            <w:r w:rsidR="002009DC">
              <w:rPr>
                <w:sz w:val="21"/>
              </w:rPr>
              <w:t xml:space="preserve"> </w:t>
            </w:r>
          </w:p>
          <w:p w14:paraId="031BAEF0" w14:textId="6CAFA38F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4209B2">
              <w:rPr>
                <w:sz w:val="21"/>
              </w:rPr>
              <w:t xml:space="preserve">, </w:t>
            </w:r>
            <w:r w:rsidR="001D0263">
              <w:rPr>
                <w:sz w:val="21"/>
              </w:rPr>
              <w:t>March</w:t>
            </w:r>
            <w:r w:rsidR="002E0B4E">
              <w:rPr>
                <w:sz w:val="21"/>
              </w:rPr>
              <w:t xml:space="preserve"> 21</w:t>
            </w:r>
            <w:r w:rsidR="00AF7F96" w:rsidRPr="001114F2">
              <w:rPr>
                <w:sz w:val="21"/>
              </w:rPr>
              <w:t xml:space="preserve"> | </w:t>
            </w:r>
            <w:r w:rsidR="001D0263">
              <w:rPr>
                <w:sz w:val="21"/>
              </w:rPr>
              <w:t>6:30</w:t>
            </w:r>
            <w:r w:rsidR="00CC3F50">
              <w:rPr>
                <w:sz w:val="21"/>
              </w:rPr>
              <w:t xml:space="preserve"> </w:t>
            </w:r>
            <w:r w:rsidR="00A415E6">
              <w:rPr>
                <w:sz w:val="21"/>
              </w:rPr>
              <w:t>p</w:t>
            </w:r>
            <w:r w:rsidR="001D0263">
              <w:rPr>
                <w:sz w:val="21"/>
              </w:rPr>
              <w:t>.</w:t>
            </w:r>
            <w:r w:rsidR="00A415E6">
              <w:rPr>
                <w:sz w:val="21"/>
              </w:rPr>
              <w:t>m</w:t>
            </w:r>
            <w:r w:rsidR="001D0263">
              <w:rPr>
                <w:sz w:val="21"/>
              </w:rPr>
              <w:t>.</w:t>
            </w:r>
          </w:p>
          <w:p w14:paraId="5812D31A" w14:textId="62063653" w:rsidR="00AF7F96" w:rsidRDefault="00124D65" w:rsidP="00AF7F96">
            <w:pPr>
              <w:jc w:val="right"/>
            </w:pPr>
            <w:r>
              <w:rPr>
                <w:sz w:val="21"/>
              </w:rPr>
              <w:t xml:space="preserve">Cubby’s 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5ED92BFD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</w:p>
    <w:p w14:paraId="1817BE1A" w14:textId="64A32E1B" w:rsidR="00F071AC" w:rsidRDefault="00150C42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D5D45">
        <w:rPr>
          <w:rFonts w:ascii="Arial" w:hAnsi="Arial" w:cs="Arial"/>
          <w:sz w:val="22"/>
          <w:szCs w:val="22"/>
        </w:rPr>
        <w:t>Board</w:t>
      </w:r>
      <w:r>
        <w:rPr>
          <w:rFonts w:ascii="Arial" w:hAnsi="Arial" w:cs="Arial"/>
          <w:sz w:val="22"/>
          <w:szCs w:val="22"/>
        </w:rPr>
        <w:t xml:space="preserve"> and</w:t>
      </w:r>
      <w:r w:rsidR="005F1128" w:rsidRPr="00ED5D45">
        <w:rPr>
          <w:rFonts w:ascii="Arial" w:hAnsi="Arial" w:cs="Arial"/>
          <w:sz w:val="22"/>
          <w:szCs w:val="22"/>
        </w:rPr>
        <w:t xml:space="preserve"> members present</w:t>
      </w:r>
      <w:r w:rsidR="00461B4C">
        <w:rPr>
          <w:rFonts w:ascii="Arial" w:hAnsi="Arial" w:cs="Arial"/>
          <w:sz w:val="22"/>
          <w:szCs w:val="22"/>
        </w:rPr>
        <w:t>:</w:t>
      </w:r>
      <w:r w:rsidR="00393448">
        <w:rPr>
          <w:rFonts w:ascii="Arial" w:hAnsi="Arial" w:cs="Arial"/>
          <w:sz w:val="22"/>
          <w:szCs w:val="22"/>
        </w:rPr>
        <w:t xml:space="preserve">  Mike </w:t>
      </w:r>
      <w:proofErr w:type="spellStart"/>
      <w:r w:rsidR="00393448">
        <w:rPr>
          <w:rFonts w:ascii="Arial" w:hAnsi="Arial" w:cs="Arial"/>
          <w:sz w:val="22"/>
          <w:szCs w:val="22"/>
        </w:rPr>
        <w:t>Lockrem</w:t>
      </w:r>
      <w:proofErr w:type="spellEnd"/>
      <w:r w:rsidR="00393448">
        <w:rPr>
          <w:rFonts w:ascii="Arial" w:hAnsi="Arial" w:cs="Arial"/>
          <w:sz w:val="22"/>
          <w:szCs w:val="22"/>
        </w:rPr>
        <w:t xml:space="preserve">, Graig Reicks, Sarah Schulte, Melissa Wagner, Kelly Conrad, Josh Jones, Bryan Romsa, Jon </w:t>
      </w:r>
      <w:proofErr w:type="spellStart"/>
      <w:r w:rsidR="00393448">
        <w:rPr>
          <w:rFonts w:ascii="Arial" w:hAnsi="Arial" w:cs="Arial"/>
          <w:sz w:val="22"/>
          <w:szCs w:val="22"/>
        </w:rPr>
        <w:t>Meendering</w:t>
      </w:r>
      <w:proofErr w:type="spellEnd"/>
      <w:r w:rsidR="00393448">
        <w:rPr>
          <w:rFonts w:ascii="Arial" w:hAnsi="Arial" w:cs="Arial"/>
          <w:sz w:val="22"/>
          <w:szCs w:val="22"/>
        </w:rPr>
        <w:t xml:space="preserve">, Karla Hunter, Michelle </w:t>
      </w:r>
      <w:proofErr w:type="spellStart"/>
      <w:r w:rsidR="00393448">
        <w:rPr>
          <w:rFonts w:ascii="Arial" w:hAnsi="Arial" w:cs="Arial"/>
          <w:sz w:val="22"/>
          <w:szCs w:val="22"/>
        </w:rPr>
        <w:t>Cofell</w:t>
      </w:r>
      <w:proofErr w:type="spellEnd"/>
      <w:r w:rsidR="00D7130A">
        <w:rPr>
          <w:rFonts w:ascii="Arial" w:hAnsi="Arial" w:cs="Arial"/>
          <w:sz w:val="22"/>
          <w:szCs w:val="22"/>
        </w:rPr>
        <w:t>, Matt Hanson, Austin Koenig</w:t>
      </w:r>
      <w:r w:rsidR="00267E6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7E6E">
        <w:rPr>
          <w:rFonts w:ascii="Arial" w:hAnsi="Arial" w:cs="Arial"/>
          <w:sz w:val="22"/>
          <w:szCs w:val="22"/>
        </w:rPr>
        <w:t>Ambuer</w:t>
      </w:r>
      <w:proofErr w:type="spellEnd"/>
      <w:r w:rsidR="00267E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7E6E">
        <w:rPr>
          <w:rFonts w:ascii="Arial" w:hAnsi="Arial" w:cs="Arial"/>
          <w:sz w:val="22"/>
          <w:szCs w:val="22"/>
        </w:rPr>
        <w:t>Jaacks</w:t>
      </w:r>
      <w:proofErr w:type="spellEnd"/>
      <w:r w:rsidR="00E43BF4">
        <w:rPr>
          <w:rFonts w:ascii="Arial" w:hAnsi="Arial" w:cs="Arial"/>
          <w:sz w:val="22"/>
          <w:szCs w:val="22"/>
        </w:rPr>
        <w:t>, Jared Horn (guest).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23412513" w:rsidR="009979E8" w:rsidRPr="00554047" w:rsidRDefault="00AF7F96" w:rsidP="00CF73E0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677E12" w:rsidRPr="00677E12">
        <w:rPr>
          <w:rFonts w:ascii="Arial" w:hAnsi="Arial" w:cs="Arial"/>
          <w:bCs/>
          <w:sz w:val="22"/>
          <w:szCs w:val="22"/>
        </w:rPr>
        <w:t>Minutes from</w:t>
      </w:r>
      <w:r w:rsidR="00677E12" w:rsidRPr="00677E12">
        <w:rPr>
          <w:rFonts w:ascii="Arial" w:hAnsi="Arial" w:cs="Arial"/>
          <w:b/>
          <w:sz w:val="22"/>
          <w:szCs w:val="22"/>
        </w:rPr>
        <w:t xml:space="preserve"> </w:t>
      </w:r>
      <w:r w:rsidR="00AB2209">
        <w:rPr>
          <w:rFonts w:ascii="Arial" w:hAnsi="Arial" w:cs="Arial"/>
          <w:bCs/>
          <w:sz w:val="22"/>
          <w:szCs w:val="22"/>
        </w:rPr>
        <w:t>February</w:t>
      </w:r>
      <w:r w:rsidR="00535CCC">
        <w:rPr>
          <w:rFonts w:ascii="Arial" w:hAnsi="Arial" w:cs="Arial"/>
          <w:bCs/>
          <w:sz w:val="22"/>
          <w:szCs w:val="22"/>
        </w:rPr>
        <w:t xml:space="preserve"> Meeting</w:t>
      </w:r>
      <w:r w:rsidR="00AB2209">
        <w:rPr>
          <w:rFonts w:ascii="Arial" w:hAnsi="Arial" w:cs="Arial"/>
          <w:bCs/>
          <w:sz w:val="22"/>
          <w:szCs w:val="22"/>
        </w:rPr>
        <w:t xml:space="preserve"> were approved by Josh Jones</w:t>
      </w:r>
      <w:r w:rsidR="00461B4C">
        <w:rPr>
          <w:rFonts w:ascii="Arial" w:hAnsi="Arial" w:cs="Arial"/>
          <w:bCs/>
          <w:sz w:val="22"/>
          <w:szCs w:val="22"/>
        </w:rPr>
        <w:t>.</w:t>
      </w:r>
      <w:r w:rsidR="00AB2209">
        <w:rPr>
          <w:rFonts w:ascii="Arial" w:hAnsi="Arial" w:cs="Arial"/>
          <w:bCs/>
          <w:sz w:val="22"/>
          <w:szCs w:val="22"/>
        </w:rPr>
        <w:t xml:space="preserve">  Sarah Schulte Seconded.  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EAA7B08" w14:textId="56B1380F" w:rsidR="003E0F8D" w:rsidRPr="003E0F8D" w:rsidRDefault="00AF7F96" w:rsidP="003E0F8D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6477454D" w14:textId="0C6061BC" w:rsidR="003E0F8D" w:rsidRPr="008C61CF" w:rsidRDefault="003E0F8D" w:rsidP="008C61CF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As of </w:t>
      </w:r>
      <w:r w:rsidR="00393448">
        <w:rPr>
          <w:rFonts w:ascii="Arial" w:hAnsi="Arial" w:cs="Arial"/>
          <w:color w:val="222222"/>
          <w:sz w:val="22"/>
          <w:szCs w:val="22"/>
          <w:shd w:val="clear" w:color="auto" w:fill="FFFFFF"/>
        </w:rPr>
        <w:t>March 21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were at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$</w:t>
      </w:r>
      <w:r w:rsidR="00393448">
        <w:rPr>
          <w:rFonts w:ascii="Arial" w:hAnsi="Arial" w:cs="Arial"/>
          <w:color w:val="222222"/>
          <w:sz w:val="22"/>
          <w:szCs w:val="22"/>
          <w:shd w:val="clear" w:color="auto" w:fill="FFFFFF"/>
        </w:rPr>
        <w:t>101,055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>, with $</w:t>
      </w:r>
      <w:r w:rsidR="006F5F95">
        <w:rPr>
          <w:rFonts w:ascii="Arial" w:hAnsi="Arial" w:cs="Arial"/>
          <w:color w:val="222222"/>
          <w:sz w:val="22"/>
          <w:szCs w:val="22"/>
          <w:shd w:val="clear" w:color="auto" w:fill="FFFFFF"/>
        </w:rPr>
        <w:t>23,317.63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still outstanding in payment plans.  Current cash on hand is $</w:t>
      </w:r>
      <w:r w:rsidR="00892D22">
        <w:rPr>
          <w:rFonts w:ascii="Arial" w:hAnsi="Arial" w:cs="Arial"/>
          <w:color w:val="222222"/>
          <w:sz w:val="22"/>
          <w:szCs w:val="22"/>
          <w:shd w:val="clear" w:color="auto" w:fill="FFFFFF"/>
        </w:rPr>
        <w:t>140,225.82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4CAD3E18" w14:textId="04F67178" w:rsidR="00535CCC" w:rsidRDefault="00535CCC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Registration</w:t>
      </w:r>
      <w:r w:rsidR="00F47453">
        <w:rPr>
          <w:rFonts w:ascii="Arial" w:hAnsi="Arial" w:cs="Arial"/>
          <w:b/>
          <w:color w:val="FF0000"/>
          <w:sz w:val="22"/>
          <w:szCs w:val="22"/>
          <w:u w:val="single"/>
        </w:rPr>
        <w:t>/Operations</w:t>
      </w:r>
    </w:p>
    <w:p w14:paraId="638BEA0F" w14:textId="5E228E3D" w:rsidR="002009DC" w:rsidRPr="00120576" w:rsidRDefault="002009DC" w:rsidP="00535CC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Back to Baseball Night recap, paperwork update</w:t>
      </w:r>
    </w:p>
    <w:p w14:paraId="6EB7A7ED" w14:textId="16A9864D" w:rsidR="00120576" w:rsidRPr="00120576" w:rsidRDefault="00120576" w:rsidP="00120576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Age </w:t>
      </w:r>
      <w:r w:rsidR="002934A2">
        <w:rPr>
          <w:rFonts w:ascii="Arial" w:hAnsi="Arial" w:cs="Arial"/>
          <w:bCs/>
          <w:color w:val="000000" w:themeColor="text1"/>
          <w:sz w:val="22"/>
          <w:szCs w:val="22"/>
        </w:rPr>
        <w:t xml:space="preserve">Level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Director</w:t>
      </w:r>
      <w:r w:rsidR="002934A2">
        <w:rPr>
          <w:rFonts w:ascii="Arial" w:hAnsi="Arial" w:cs="Arial"/>
          <w:bCs/>
          <w:color w:val="000000" w:themeColor="text1"/>
          <w:sz w:val="22"/>
          <w:szCs w:val="22"/>
        </w:rPr>
        <w:t>s need to make sure paperwork is turned in for each player prior to first practice.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330B875" w14:textId="45E1480E" w:rsidR="002934A2" w:rsidRPr="00D41801" w:rsidRDefault="00120576" w:rsidP="002934A2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Birth</w:t>
      </w:r>
      <w:r w:rsidR="004B083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certificates</w:t>
      </w:r>
      <w:r w:rsidR="002934A2">
        <w:rPr>
          <w:rFonts w:ascii="Arial" w:hAnsi="Arial" w:cs="Arial"/>
          <w:bCs/>
          <w:color w:val="000000" w:themeColor="text1"/>
          <w:sz w:val="22"/>
          <w:szCs w:val="22"/>
        </w:rPr>
        <w:t xml:space="preserve"> should also be on hand at each travel tournament in the unlikely event that a player’s age is questioned.</w:t>
      </w:r>
    </w:p>
    <w:p w14:paraId="6E9608B7" w14:textId="77777777" w:rsidR="00D41801" w:rsidRPr="002934A2" w:rsidRDefault="00D41801" w:rsidP="00D41801">
      <w:pPr>
        <w:pStyle w:val="ListParagraph"/>
        <w:ind w:left="216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EED6ADE" w14:textId="657328DE" w:rsidR="00535CCC" w:rsidRPr="002009DC" w:rsidRDefault="00BC6C0A" w:rsidP="00535CC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Late </w:t>
      </w:r>
      <w:r w:rsidR="00535CCC">
        <w:rPr>
          <w:rFonts w:ascii="Arial" w:hAnsi="Arial" w:cs="Arial"/>
          <w:bCs/>
          <w:color w:val="000000" w:themeColor="text1"/>
          <w:sz w:val="22"/>
          <w:szCs w:val="22"/>
        </w:rPr>
        <w:t xml:space="preserve">registration </w:t>
      </w:r>
    </w:p>
    <w:p w14:paraId="00F07808" w14:textId="364C717D" w:rsidR="00D82F2B" w:rsidRPr="00D41801" w:rsidRDefault="00BC6C0A" w:rsidP="004C7363">
      <w:pPr>
        <w:pStyle w:val="ListParagraph"/>
        <w:numPr>
          <w:ilvl w:val="2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After much discussion, a</w:t>
      </w:r>
      <w:r w:rsidR="004C7363">
        <w:rPr>
          <w:rFonts w:ascii="Arial" w:hAnsi="Arial" w:cs="Arial"/>
          <w:bCs/>
          <w:color w:val="000000" w:themeColor="text1"/>
          <w:sz w:val="22"/>
          <w:szCs w:val="22"/>
        </w:rPr>
        <w:t xml:space="preserve"> motion was made by Josh Jones to allow an additional registration window </w:t>
      </w:r>
      <w:r w:rsidR="00AC0658">
        <w:rPr>
          <w:rFonts w:ascii="Arial" w:hAnsi="Arial" w:cs="Arial"/>
          <w:bCs/>
          <w:color w:val="000000" w:themeColor="text1"/>
          <w:sz w:val="22"/>
          <w:szCs w:val="22"/>
        </w:rPr>
        <w:t>through Apr. 15 at midnight</w:t>
      </w:r>
      <w:r w:rsidR="004C7363">
        <w:rPr>
          <w:rFonts w:ascii="Arial" w:hAnsi="Arial" w:cs="Arial"/>
          <w:bCs/>
          <w:color w:val="000000" w:themeColor="text1"/>
          <w:sz w:val="22"/>
          <w:szCs w:val="22"/>
        </w:rPr>
        <w:t xml:space="preserve"> for </w:t>
      </w:r>
      <w:r w:rsidR="002934A2">
        <w:rPr>
          <w:rFonts w:ascii="Arial" w:hAnsi="Arial" w:cs="Arial"/>
          <w:bCs/>
          <w:color w:val="000000" w:themeColor="text1"/>
          <w:sz w:val="22"/>
          <w:szCs w:val="22"/>
        </w:rPr>
        <w:t>in-house league only</w:t>
      </w:r>
      <w:r w:rsidR="0043473C">
        <w:rPr>
          <w:rFonts w:ascii="Arial" w:hAnsi="Arial" w:cs="Arial"/>
          <w:bCs/>
          <w:color w:val="000000" w:themeColor="text1"/>
          <w:sz w:val="22"/>
          <w:szCs w:val="22"/>
        </w:rPr>
        <w:t xml:space="preserve"> (8u-12u)</w:t>
      </w:r>
      <w:r w:rsidR="004C7363">
        <w:rPr>
          <w:rFonts w:ascii="Arial" w:hAnsi="Arial" w:cs="Arial"/>
          <w:bCs/>
          <w:color w:val="000000" w:themeColor="text1"/>
          <w:sz w:val="22"/>
          <w:szCs w:val="22"/>
        </w:rPr>
        <w:t>.  This will not apply to any travel teams.</w:t>
      </w:r>
      <w:r w:rsidR="00F431D6">
        <w:rPr>
          <w:rFonts w:ascii="Arial" w:hAnsi="Arial" w:cs="Arial"/>
          <w:bCs/>
          <w:color w:val="000000" w:themeColor="text1"/>
          <w:sz w:val="22"/>
          <w:szCs w:val="22"/>
        </w:rPr>
        <w:t xml:space="preserve">  Motion carried.  </w:t>
      </w:r>
    </w:p>
    <w:p w14:paraId="7D6FA068" w14:textId="77777777" w:rsidR="00D41801" w:rsidRPr="004C7363" w:rsidRDefault="00D41801" w:rsidP="00D41801">
      <w:pPr>
        <w:pStyle w:val="ListParagraph"/>
        <w:ind w:left="216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A2BE3ED" w14:textId="3E2B7725" w:rsidR="00F47453" w:rsidRPr="00D41801" w:rsidRDefault="00121CD2" w:rsidP="00120576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Ambuer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Jaacks</w:t>
      </w:r>
      <w:proofErr w:type="spell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Concessions Director, shared </w:t>
      </w:r>
      <w:r w:rsidR="00E33D5D">
        <w:rPr>
          <w:rFonts w:ascii="Arial" w:hAnsi="Arial" w:cs="Arial"/>
          <w:bCs/>
          <w:color w:val="000000" w:themeColor="text1"/>
          <w:sz w:val="22"/>
          <w:szCs w:val="22"/>
        </w:rPr>
        <w:t>that price of some concession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items will need to increase given the increasing costs of most products.  She also shared that no </w:t>
      </w:r>
      <w:r w:rsidR="00572994">
        <w:rPr>
          <w:rFonts w:ascii="Arial" w:hAnsi="Arial" w:cs="Arial"/>
          <w:bCs/>
          <w:color w:val="000000" w:themeColor="text1"/>
          <w:sz w:val="22"/>
          <w:szCs w:val="22"/>
        </w:rPr>
        <w:t xml:space="preserve">tap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water will be available in the concession stand until Apr. 15, which means </w:t>
      </w:r>
      <w:r w:rsidR="00572994">
        <w:rPr>
          <w:rFonts w:ascii="Arial" w:hAnsi="Arial" w:cs="Arial"/>
          <w:bCs/>
          <w:color w:val="000000" w:themeColor="text1"/>
          <w:sz w:val="22"/>
          <w:szCs w:val="22"/>
        </w:rPr>
        <w:t>a limited selection</w:t>
      </w:r>
      <w:r w:rsidR="00B347F0">
        <w:rPr>
          <w:rFonts w:ascii="Arial" w:hAnsi="Arial" w:cs="Arial"/>
          <w:bCs/>
          <w:color w:val="000000" w:themeColor="text1"/>
          <w:sz w:val="22"/>
          <w:szCs w:val="22"/>
        </w:rPr>
        <w:t xml:space="preserve"> during this </w:t>
      </w:r>
      <w:r w:rsidR="00021F03">
        <w:rPr>
          <w:rFonts w:ascii="Arial" w:hAnsi="Arial" w:cs="Arial"/>
          <w:bCs/>
          <w:color w:val="000000" w:themeColor="text1"/>
          <w:sz w:val="22"/>
          <w:szCs w:val="22"/>
        </w:rPr>
        <w:t>early season timeframe.</w:t>
      </w:r>
    </w:p>
    <w:p w14:paraId="2BD5D88C" w14:textId="77777777" w:rsidR="00D41801" w:rsidRPr="000F3D09" w:rsidRDefault="00D41801" w:rsidP="00D41801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4FFDA54" w14:textId="71A1310B" w:rsidR="000F3D09" w:rsidRPr="00304951" w:rsidRDefault="000F3D09" w:rsidP="00120576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Brookings Cubs </w:t>
      </w:r>
      <w:r w:rsidR="00611B24">
        <w:rPr>
          <w:rFonts w:ascii="Arial" w:hAnsi="Arial" w:cs="Arial"/>
          <w:bCs/>
          <w:color w:val="000000" w:themeColor="text1"/>
          <w:sz w:val="22"/>
          <w:szCs w:val="22"/>
        </w:rPr>
        <w:t>are willing to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pay $35/shift for two people to work concession stand </w:t>
      </w:r>
      <w:proofErr w:type="gramStart"/>
      <w:r>
        <w:rPr>
          <w:rFonts w:ascii="Arial" w:hAnsi="Arial" w:cs="Arial"/>
          <w:bCs/>
          <w:color w:val="000000" w:themeColor="text1"/>
          <w:sz w:val="22"/>
          <w:szCs w:val="22"/>
        </w:rPr>
        <w:t>as long as</w:t>
      </w:r>
      <w:proofErr w:type="gramEnd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an adult is present.  Sarah Schulte made a motion</w:t>
      </w:r>
      <w:r w:rsidR="00611B24">
        <w:rPr>
          <w:rFonts w:ascii="Arial" w:hAnsi="Arial" w:cs="Arial"/>
          <w:bCs/>
          <w:color w:val="000000" w:themeColor="text1"/>
          <w:sz w:val="22"/>
          <w:szCs w:val="22"/>
        </w:rPr>
        <w:t xml:space="preserve"> to approve of this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and Josh Jones seconded.  </w:t>
      </w:r>
    </w:p>
    <w:p w14:paraId="665F1F75" w14:textId="77777777" w:rsidR="00535CCC" w:rsidRDefault="00535CCC" w:rsidP="00535CCC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DD76B6" w14:textId="41E212AE" w:rsidR="00FC40D6" w:rsidRDefault="00C6545D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18F37627" w14:textId="56D04A18" w:rsidR="004538FB" w:rsidRPr="004538FB" w:rsidRDefault="004538FB" w:rsidP="004538FB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4538FB">
        <w:rPr>
          <w:rFonts w:ascii="Arial" w:hAnsi="Arial" w:cs="Arial"/>
          <w:bCs/>
          <w:sz w:val="22"/>
          <w:szCs w:val="22"/>
        </w:rPr>
        <w:t>None given</w:t>
      </w:r>
    </w:p>
    <w:p w14:paraId="06830BB5" w14:textId="77777777" w:rsidR="00935963" w:rsidRDefault="00935963" w:rsidP="00935963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BAD475C" w14:textId="04A9AAFB" w:rsidR="00535CCC" w:rsidRDefault="00535CCC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Youth Baseball Update</w:t>
      </w:r>
    </w:p>
    <w:p w14:paraId="7C110EAF" w14:textId="2EC3F011" w:rsidR="00C94D8E" w:rsidRDefault="00C94D8E" w:rsidP="00C94D8E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1E09EF">
        <w:rPr>
          <w:rFonts w:ascii="Arial" w:hAnsi="Arial" w:cs="Arial"/>
          <w:bCs/>
          <w:sz w:val="22"/>
          <w:szCs w:val="22"/>
        </w:rPr>
        <w:t>Austin Koenig</w:t>
      </w:r>
      <w:r w:rsidR="001E09EF">
        <w:rPr>
          <w:rFonts w:ascii="Arial" w:hAnsi="Arial" w:cs="Arial"/>
          <w:bCs/>
          <w:sz w:val="22"/>
          <w:szCs w:val="22"/>
        </w:rPr>
        <w:t xml:space="preserve">, </w:t>
      </w:r>
      <w:r w:rsidR="00F86D71">
        <w:rPr>
          <w:rFonts w:ascii="Arial" w:hAnsi="Arial" w:cs="Arial"/>
          <w:bCs/>
          <w:sz w:val="22"/>
          <w:szCs w:val="22"/>
        </w:rPr>
        <w:t>Assistant Youth Baseball Director</w:t>
      </w:r>
      <w:r w:rsidR="001E09EF">
        <w:rPr>
          <w:rFonts w:ascii="Arial" w:hAnsi="Arial" w:cs="Arial"/>
          <w:bCs/>
          <w:sz w:val="22"/>
          <w:szCs w:val="22"/>
        </w:rPr>
        <w:t xml:space="preserve">, reported that in-house teams would begin practice around May 1.  There will be 5 teams for Majors, 6 teams for Minors, and 7-8 for Juniors.  </w:t>
      </w:r>
    </w:p>
    <w:p w14:paraId="2B797159" w14:textId="77777777" w:rsidR="001E09EF" w:rsidRPr="001E09EF" w:rsidRDefault="001E09EF" w:rsidP="001E09EF">
      <w:pPr>
        <w:pStyle w:val="ListParagraph"/>
        <w:ind w:left="1440"/>
        <w:rPr>
          <w:rFonts w:ascii="Arial" w:hAnsi="Arial" w:cs="Arial"/>
          <w:bCs/>
          <w:sz w:val="22"/>
          <w:szCs w:val="22"/>
        </w:rPr>
      </w:pPr>
    </w:p>
    <w:p w14:paraId="5AA14068" w14:textId="18278AF0" w:rsidR="004C7363" w:rsidRPr="004C7363" w:rsidRDefault="004C7363" w:rsidP="004C7363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4C7363">
        <w:rPr>
          <w:rFonts w:ascii="Arial" w:hAnsi="Arial" w:cs="Arial"/>
          <w:bCs/>
          <w:sz w:val="22"/>
          <w:szCs w:val="22"/>
        </w:rPr>
        <w:t>Matt Hanson, Youth Baseball Director</w:t>
      </w:r>
      <w:r>
        <w:rPr>
          <w:rFonts w:ascii="Arial" w:hAnsi="Arial" w:cs="Arial"/>
          <w:bCs/>
          <w:sz w:val="22"/>
          <w:szCs w:val="22"/>
        </w:rPr>
        <w:t xml:space="preserve">, explained </w:t>
      </w:r>
      <w:r w:rsidR="000A3442">
        <w:rPr>
          <w:rFonts w:ascii="Arial" w:hAnsi="Arial" w:cs="Arial"/>
          <w:bCs/>
          <w:sz w:val="22"/>
          <w:szCs w:val="22"/>
        </w:rPr>
        <w:t>criteria for the</w:t>
      </w:r>
      <w:r>
        <w:rPr>
          <w:rFonts w:ascii="Arial" w:hAnsi="Arial" w:cs="Arial"/>
          <w:bCs/>
          <w:sz w:val="22"/>
          <w:szCs w:val="22"/>
        </w:rPr>
        <w:t xml:space="preserve"> 9-12u tryouts, to be held </w:t>
      </w:r>
      <w:r w:rsidR="006D79B9">
        <w:rPr>
          <w:rFonts w:ascii="Arial" w:hAnsi="Arial" w:cs="Arial"/>
          <w:bCs/>
          <w:sz w:val="22"/>
          <w:szCs w:val="22"/>
        </w:rPr>
        <w:t xml:space="preserve">in FIT Center </w:t>
      </w:r>
      <w:r w:rsidR="000A3442">
        <w:rPr>
          <w:rFonts w:ascii="Arial" w:hAnsi="Arial" w:cs="Arial"/>
          <w:bCs/>
          <w:sz w:val="22"/>
          <w:szCs w:val="22"/>
        </w:rPr>
        <w:t>at the end of March</w:t>
      </w:r>
      <w:r w:rsidR="006D79B9">
        <w:rPr>
          <w:rFonts w:ascii="Arial" w:hAnsi="Arial" w:cs="Arial"/>
          <w:bCs/>
          <w:sz w:val="22"/>
          <w:szCs w:val="22"/>
        </w:rPr>
        <w:t>.</w:t>
      </w:r>
    </w:p>
    <w:p w14:paraId="5DECE7D1" w14:textId="4009D25C" w:rsidR="00535CCC" w:rsidRDefault="000A3442" w:rsidP="00F86D71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Black teams will attend 5 tournaments</w:t>
      </w:r>
      <w:r w:rsidR="006D79B9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and Maroon will attend 4 tournaments.  Maroon teams will have the option for a 5</w:t>
      </w:r>
      <w:r w:rsidRPr="000A3442"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tournament.</w:t>
      </w:r>
    </w:p>
    <w:p w14:paraId="6D55DB10" w14:textId="77777777" w:rsidR="00535CCC" w:rsidRPr="00535CCC" w:rsidRDefault="00535CCC" w:rsidP="00535CCC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F019E64" w14:textId="75326E88" w:rsidR="00124D65" w:rsidRDefault="004D2C97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Umpire Update</w:t>
      </w:r>
    </w:p>
    <w:p w14:paraId="051A6448" w14:textId="51E555C2" w:rsidR="00124D65" w:rsidRPr="006D79B9" w:rsidRDefault="006D79B9" w:rsidP="006D79B9">
      <w:pPr>
        <w:pStyle w:val="ListParagraph"/>
        <w:numPr>
          <w:ilvl w:val="1"/>
          <w:numId w:val="31"/>
        </w:num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  <w:r w:rsidRPr="006D79B9">
        <w:rPr>
          <w:rFonts w:ascii="Arial" w:hAnsi="Arial" w:cs="Arial"/>
          <w:bCs/>
          <w:sz w:val="22"/>
          <w:szCs w:val="22"/>
        </w:rPr>
        <w:t>None given</w:t>
      </w:r>
    </w:p>
    <w:p w14:paraId="6617E690" w14:textId="77777777" w:rsidR="006D79B9" w:rsidRPr="006D79B9" w:rsidRDefault="006D79B9" w:rsidP="006D79B9">
      <w:pPr>
        <w:pStyle w:val="ListParagraph"/>
        <w:tabs>
          <w:tab w:val="left" w:pos="1080"/>
        </w:tabs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2177CC6" w14:textId="3DF52284" w:rsidR="00124D65" w:rsidRDefault="00124D65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Summer Fundraising</w:t>
      </w:r>
    </w:p>
    <w:p w14:paraId="0039F3A1" w14:textId="2759764F" w:rsidR="006D79B9" w:rsidRPr="006D79B9" w:rsidRDefault="006D79B9" w:rsidP="006D79B9">
      <w:pPr>
        <w:pStyle w:val="ListParagraph"/>
        <w:numPr>
          <w:ilvl w:val="1"/>
          <w:numId w:val="31"/>
        </w:num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  <w:r w:rsidRPr="006D79B9">
        <w:rPr>
          <w:rFonts w:ascii="Arial" w:hAnsi="Arial" w:cs="Arial"/>
          <w:bCs/>
          <w:sz w:val="22"/>
          <w:szCs w:val="22"/>
        </w:rPr>
        <w:t>None given</w:t>
      </w:r>
    </w:p>
    <w:p w14:paraId="4C2621F1" w14:textId="77777777" w:rsidR="00124D65" w:rsidRPr="00124D65" w:rsidRDefault="00124D65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C00229" w14:textId="235F02F8" w:rsidR="00A02A28" w:rsidRPr="007B797F" w:rsidRDefault="00A02A28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="004209B2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4271BD99" w14:textId="5686F712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</w:p>
    <w:p w14:paraId="12C161FB" w14:textId="2525BD4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 spaces available for renewal</w:t>
      </w:r>
    </w:p>
    <w:p w14:paraId="3EA9CBA9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Bozieds</w:t>
      </w:r>
      <w:proofErr w:type="spellEnd"/>
    </w:p>
    <w:p w14:paraId="12F6E63E" w14:textId="07DF828D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Hy-Vee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2E40CB">
        <w:rPr>
          <w:rFonts w:ascii="Arial" w:hAnsi="Arial" w:cs="Arial"/>
          <w:b/>
          <w:color w:val="000000" w:themeColor="text1"/>
          <w:sz w:val="22"/>
          <w:szCs w:val="22"/>
        </w:rPr>
        <w:t>renewed, verbal agreement)</w:t>
      </w:r>
    </w:p>
    <w:p w14:paraId="24EB95D1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Napa</w:t>
      </w:r>
    </w:p>
    <w:p w14:paraId="33DADF14" w14:textId="17C0576D" w:rsidR="00461B4C" w:rsidRDefault="001D0263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TBD</w:t>
      </w:r>
    </w:p>
    <w:p w14:paraId="798ADDB4" w14:textId="5BBEC140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Town and Country Shopper</w:t>
      </w:r>
    </w:p>
    <w:p w14:paraId="2F53BCE9" w14:textId="77777777" w:rsidR="004B0830" w:rsidRPr="00F86D71" w:rsidRDefault="004B0830" w:rsidP="00F86D71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29A88E" w14:textId="2113685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Outfield fence</w:t>
      </w:r>
    </w:p>
    <w:p w14:paraId="3CA8E0FA" w14:textId="1F38F41D" w:rsidR="00737C33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32 spaces available</w:t>
      </w:r>
      <w:r w:rsidR="002E0B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4B0830">
        <w:rPr>
          <w:rFonts w:ascii="Arial" w:hAnsi="Arial" w:cs="Arial"/>
          <w:b/>
          <w:color w:val="000000" w:themeColor="text1"/>
          <w:sz w:val="22"/>
          <w:szCs w:val="22"/>
        </w:rPr>
        <w:t>Four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 xml:space="preserve"> w/verbal agreements)</w:t>
      </w:r>
    </w:p>
    <w:p w14:paraId="36854DB3" w14:textId="405C6FD7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$1000 each</w:t>
      </w:r>
    </w:p>
    <w:p w14:paraId="353B713C" w14:textId="7CE24560" w:rsidR="00461B4C" w:rsidRDefault="00775E23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8" w:anchor="gid=0" w:history="1">
        <w:r w:rsidR="00461B4C" w:rsidRPr="001D0263">
          <w:rPr>
            <w:rStyle w:val="Hyperlink"/>
            <w:rFonts w:ascii="Arial" w:hAnsi="Arial" w:cs="Arial"/>
            <w:bCs/>
            <w:sz w:val="22"/>
            <w:szCs w:val="22"/>
          </w:rPr>
          <w:t>List of companies available on Google Docs</w:t>
        </w:r>
      </w:hyperlink>
    </w:p>
    <w:p w14:paraId="264C76B2" w14:textId="0891904B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Add your name where you have a contact</w:t>
      </w:r>
    </w:p>
    <w:p w14:paraId="52CEA333" w14:textId="5D2FD007" w:rsidR="002009DC" w:rsidRDefault="00461B4C" w:rsidP="002009D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Remaining names will be divided among board members</w:t>
      </w:r>
    </w:p>
    <w:p w14:paraId="0E4C7543" w14:textId="651E2E28" w:rsidR="00D82F2B" w:rsidRPr="004B0830" w:rsidRDefault="00D82F2B" w:rsidP="00D82F2B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Confirmed companies on fence: Active Heating and Cooling, Outlaw Graphics, Edward Jones, Brookings Chiropractic, Midco Sports, Brookings Auto Mall</w:t>
      </w:r>
    </w:p>
    <w:p w14:paraId="2FDABA86" w14:textId="77777777" w:rsidR="002009DC" w:rsidRDefault="002009DC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29E9FAA2" w:rsidR="0008096D" w:rsidRPr="00BE12B5" w:rsidRDefault="001D0263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Equipment Trailer</w:t>
      </w:r>
    </w:p>
    <w:p w14:paraId="4DC9F18A" w14:textId="61CD632B" w:rsidR="004209B2" w:rsidRDefault="002B6FB3" w:rsidP="002B6FB3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Ryan Bauer found a trailer in Orange City, IA for $1700 to pull behind the van for hauling bags and equipment.  Brookings Auto Mall will </w:t>
      </w:r>
      <w:r w:rsidR="00372904">
        <w:rPr>
          <w:rFonts w:ascii="Arial" w:hAnsi="Arial" w:cs="Arial"/>
          <w:sz w:val="22"/>
          <w:szCs w:val="22"/>
        </w:rPr>
        <w:t xml:space="preserve">buy the trailer.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78BED14" w14:textId="77777777" w:rsidR="002B6FB3" w:rsidRPr="002B6FB3" w:rsidRDefault="002B6FB3" w:rsidP="002B6FB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269F5D4" w14:textId="78505C3C" w:rsidR="004209B2" w:rsidRDefault="0004519E" w:rsidP="00AB208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T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imes</w:t>
      </w:r>
      <w:r w:rsidR="00BF0971" w:rsidRPr="004209B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515F8DEB" w14:textId="443275D8" w:rsidR="004209B2" w:rsidRDefault="004209B2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April. 18 (6:30 pm; </w:t>
      </w:r>
      <w:r w:rsidR="00124D65">
        <w:rPr>
          <w:rFonts w:ascii="Arial" w:hAnsi="Arial" w:cs="Arial"/>
          <w:bCs/>
          <w:color w:val="000000" w:themeColor="text1"/>
          <w:sz w:val="22"/>
          <w:szCs w:val="22"/>
        </w:rPr>
        <w:t>Cubby’s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="002009DC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2009DC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Day after Easter break (no school)</w:t>
      </w:r>
    </w:p>
    <w:p w14:paraId="07C8E02B" w14:textId="620A3B9B" w:rsidR="002E40CB" w:rsidRDefault="002E40CB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May 22 (6 p.m., mandatory 13U and up parents meeting; Bob Shelden or High School)</w:t>
      </w:r>
    </w:p>
    <w:p w14:paraId="3D9D938F" w14:textId="52E58743" w:rsidR="001D0263" w:rsidRDefault="001D0263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June 20, (</w:t>
      </w:r>
      <w:r w:rsidR="00075393">
        <w:rPr>
          <w:rFonts w:ascii="Arial" w:hAnsi="Arial" w:cs="Arial"/>
          <w:bCs/>
          <w:color w:val="000000" w:themeColor="text1"/>
          <w:sz w:val="22"/>
          <w:szCs w:val="22"/>
        </w:rPr>
        <w:t xml:space="preserve">5:30 p.m., location TBA) – </w:t>
      </w:r>
      <w:r w:rsidR="0007539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Monday after Dakota Classic</w:t>
      </w:r>
    </w:p>
    <w:p w14:paraId="7E02716D" w14:textId="082CF144" w:rsidR="00075393" w:rsidRP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July 25, (5:30 p.m., location TBA) – 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Monday before 13U, 14U, 16U State Tournaments</w:t>
      </w:r>
    </w:p>
    <w:p w14:paraId="3F307992" w14:textId="38DC27EE" w:rsid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August 15, (TBD, location TBA)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8337C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Registration, Points</w:t>
      </w:r>
    </w:p>
    <w:p w14:paraId="01424E36" w14:textId="17AAC117" w:rsidR="00075393" w:rsidRPr="00120576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Sept. 19, (6:30 p.m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location TBA) – Annual Meeting</w:t>
      </w:r>
      <w:r w:rsidR="004D2C97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4D2C97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New Uniforms</w:t>
      </w:r>
    </w:p>
    <w:p w14:paraId="0CBE5FE8" w14:textId="3D2DD4DE" w:rsidR="00120576" w:rsidRPr="00120576" w:rsidRDefault="00120576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>February 20, 2023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 xml:space="preserve"> – 7 p.m.) - Back to Baseball Nigh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t/FOB Meeting (7 – 8 p.m.)</w:t>
      </w:r>
    </w:p>
    <w:p w14:paraId="66D63B38" w14:textId="77777777" w:rsidR="004209B2" w:rsidRPr="004209B2" w:rsidRDefault="004209B2" w:rsidP="004209B2">
      <w:p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DEAA0A" w14:textId="22A6FD9D" w:rsidR="00DD3491" w:rsidRPr="002B6FB3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Adjourned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7B5C302C" w14:textId="008722A1" w:rsidR="002B6FB3" w:rsidRPr="0005034B" w:rsidRDefault="002B6FB3" w:rsidP="002B6FB3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05034B">
        <w:rPr>
          <w:rFonts w:ascii="Arial" w:hAnsi="Arial" w:cs="Arial"/>
          <w:bCs/>
          <w:sz w:val="22"/>
          <w:szCs w:val="22"/>
        </w:rPr>
        <w:t xml:space="preserve">Meeting was </w:t>
      </w:r>
      <w:r w:rsidR="0005034B" w:rsidRPr="0005034B">
        <w:rPr>
          <w:rFonts w:ascii="Arial" w:hAnsi="Arial" w:cs="Arial"/>
          <w:bCs/>
          <w:sz w:val="22"/>
          <w:szCs w:val="22"/>
        </w:rPr>
        <w:t>adjourned</w:t>
      </w:r>
      <w:r w:rsidRPr="0005034B">
        <w:rPr>
          <w:rFonts w:ascii="Arial" w:hAnsi="Arial" w:cs="Arial"/>
          <w:bCs/>
          <w:sz w:val="22"/>
          <w:szCs w:val="22"/>
        </w:rPr>
        <w:t xml:space="preserve"> at 7:45</w:t>
      </w:r>
      <w:r w:rsidR="008F3E57">
        <w:rPr>
          <w:rFonts w:ascii="Arial" w:hAnsi="Arial" w:cs="Arial"/>
          <w:bCs/>
          <w:sz w:val="22"/>
          <w:szCs w:val="22"/>
        </w:rPr>
        <w:t>. Motion</w:t>
      </w:r>
      <w:r w:rsidR="006A6687">
        <w:rPr>
          <w:rFonts w:ascii="Arial" w:hAnsi="Arial" w:cs="Arial"/>
          <w:bCs/>
          <w:sz w:val="22"/>
          <w:szCs w:val="22"/>
        </w:rPr>
        <w:t xml:space="preserve"> to adjourn made by</w:t>
      </w:r>
      <w:r w:rsidR="0005034B" w:rsidRPr="0005034B">
        <w:rPr>
          <w:rFonts w:ascii="Arial" w:hAnsi="Arial" w:cs="Arial"/>
          <w:bCs/>
          <w:sz w:val="22"/>
          <w:szCs w:val="22"/>
        </w:rPr>
        <w:t xml:space="preserve"> </w:t>
      </w:r>
      <w:r w:rsidR="0005034B">
        <w:rPr>
          <w:rFonts w:ascii="Arial" w:hAnsi="Arial" w:cs="Arial"/>
          <w:bCs/>
          <w:sz w:val="22"/>
          <w:szCs w:val="22"/>
        </w:rPr>
        <w:t xml:space="preserve">Josh Jones and seconded by Melissa Wagner.  </w:t>
      </w:r>
    </w:p>
    <w:sectPr w:rsidR="002B6FB3" w:rsidRPr="0005034B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9EB2" w14:textId="77777777" w:rsidR="00775E23" w:rsidRDefault="00775E23" w:rsidP="005F23D8">
      <w:r>
        <w:separator/>
      </w:r>
    </w:p>
  </w:endnote>
  <w:endnote w:type="continuationSeparator" w:id="0">
    <w:p w14:paraId="1502E7D3" w14:textId="77777777" w:rsidR="00775E23" w:rsidRDefault="00775E23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A2A4" w14:textId="77777777" w:rsidR="00775E23" w:rsidRDefault="00775E23" w:rsidP="005F23D8">
      <w:r>
        <w:separator/>
      </w:r>
    </w:p>
  </w:footnote>
  <w:footnote w:type="continuationSeparator" w:id="0">
    <w:p w14:paraId="5F518A87" w14:textId="77777777" w:rsidR="00775E23" w:rsidRDefault="00775E23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F752B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160974378">
    <w:abstractNumId w:val="12"/>
  </w:num>
  <w:num w:numId="2" w16cid:durableId="1155148217">
    <w:abstractNumId w:val="46"/>
  </w:num>
  <w:num w:numId="3" w16cid:durableId="1555655929">
    <w:abstractNumId w:val="8"/>
  </w:num>
  <w:num w:numId="4" w16cid:durableId="1005207189">
    <w:abstractNumId w:val="1"/>
  </w:num>
  <w:num w:numId="5" w16cid:durableId="487553405">
    <w:abstractNumId w:val="17"/>
  </w:num>
  <w:num w:numId="6" w16cid:durableId="904145984">
    <w:abstractNumId w:val="28"/>
  </w:num>
  <w:num w:numId="7" w16cid:durableId="1188447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616031">
    <w:abstractNumId w:val="34"/>
  </w:num>
  <w:num w:numId="9" w16cid:durableId="36009325">
    <w:abstractNumId w:val="7"/>
  </w:num>
  <w:num w:numId="10" w16cid:durableId="1428423597">
    <w:abstractNumId w:val="41"/>
  </w:num>
  <w:num w:numId="11" w16cid:durableId="636885551">
    <w:abstractNumId w:val="6"/>
  </w:num>
  <w:num w:numId="12" w16cid:durableId="666712200">
    <w:abstractNumId w:val="22"/>
  </w:num>
  <w:num w:numId="13" w16cid:durableId="1232349770">
    <w:abstractNumId w:val="29"/>
  </w:num>
  <w:num w:numId="14" w16cid:durableId="518205769">
    <w:abstractNumId w:val="47"/>
  </w:num>
  <w:num w:numId="15" w16cid:durableId="1020858692">
    <w:abstractNumId w:val="43"/>
  </w:num>
  <w:num w:numId="16" w16cid:durableId="769933010">
    <w:abstractNumId w:val="13"/>
  </w:num>
  <w:num w:numId="17" w16cid:durableId="1816676003">
    <w:abstractNumId w:val="21"/>
  </w:num>
  <w:num w:numId="18" w16cid:durableId="1190756003">
    <w:abstractNumId w:val="19"/>
  </w:num>
  <w:num w:numId="19" w16cid:durableId="1490440121">
    <w:abstractNumId w:val="14"/>
  </w:num>
  <w:num w:numId="20" w16cid:durableId="958998588">
    <w:abstractNumId w:val="32"/>
  </w:num>
  <w:num w:numId="21" w16cid:durableId="118647364">
    <w:abstractNumId w:val="26"/>
  </w:num>
  <w:num w:numId="22" w16cid:durableId="501091301">
    <w:abstractNumId w:val="0"/>
  </w:num>
  <w:num w:numId="23" w16cid:durableId="1949703221">
    <w:abstractNumId w:val="31"/>
  </w:num>
  <w:num w:numId="24" w16cid:durableId="1843229822">
    <w:abstractNumId w:val="3"/>
  </w:num>
  <w:num w:numId="25" w16cid:durableId="1753620373">
    <w:abstractNumId w:val="42"/>
  </w:num>
  <w:num w:numId="26" w16cid:durableId="1047686070">
    <w:abstractNumId w:val="2"/>
  </w:num>
  <w:num w:numId="27" w16cid:durableId="1922179634">
    <w:abstractNumId w:val="23"/>
  </w:num>
  <w:num w:numId="28" w16cid:durableId="1294485913">
    <w:abstractNumId w:val="16"/>
  </w:num>
  <w:num w:numId="29" w16cid:durableId="167251572">
    <w:abstractNumId w:val="10"/>
  </w:num>
  <w:num w:numId="30" w16cid:durableId="596448765">
    <w:abstractNumId w:val="15"/>
  </w:num>
  <w:num w:numId="31" w16cid:durableId="1114593166">
    <w:abstractNumId w:val="38"/>
  </w:num>
  <w:num w:numId="32" w16cid:durableId="1128277105">
    <w:abstractNumId w:val="11"/>
  </w:num>
  <w:num w:numId="33" w16cid:durableId="484005697">
    <w:abstractNumId w:val="40"/>
  </w:num>
  <w:num w:numId="34" w16cid:durableId="962924280">
    <w:abstractNumId w:val="5"/>
  </w:num>
  <w:num w:numId="35" w16cid:durableId="1183934766">
    <w:abstractNumId w:val="18"/>
  </w:num>
  <w:num w:numId="36" w16cid:durableId="1324241122">
    <w:abstractNumId w:val="24"/>
  </w:num>
  <w:num w:numId="37" w16cid:durableId="383601312">
    <w:abstractNumId w:val="45"/>
  </w:num>
  <w:num w:numId="38" w16cid:durableId="1499417738">
    <w:abstractNumId w:val="37"/>
  </w:num>
  <w:num w:numId="39" w16cid:durableId="1030375535">
    <w:abstractNumId w:val="20"/>
  </w:num>
  <w:num w:numId="40" w16cid:durableId="1436368455">
    <w:abstractNumId w:val="27"/>
  </w:num>
  <w:num w:numId="41" w16cid:durableId="2100325490">
    <w:abstractNumId w:val="9"/>
  </w:num>
  <w:num w:numId="42" w16cid:durableId="374156820">
    <w:abstractNumId w:val="35"/>
  </w:num>
  <w:num w:numId="43" w16cid:durableId="698698417">
    <w:abstractNumId w:val="33"/>
  </w:num>
  <w:num w:numId="44" w16cid:durableId="1240166417">
    <w:abstractNumId w:val="36"/>
  </w:num>
  <w:num w:numId="45" w16cid:durableId="1930771045">
    <w:abstractNumId w:val="39"/>
  </w:num>
  <w:num w:numId="46" w16cid:durableId="1503396987">
    <w:abstractNumId w:val="44"/>
  </w:num>
  <w:num w:numId="47" w16cid:durableId="780034384">
    <w:abstractNumId w:val="4"/>
  </w:num>
  <w:num w:numId="48" w16cid:durableId="1704598466">
    <w:abstractNumId w:val="25"/>
  </w:num>
  <w:num w:numId="49" w16cid:durableId="20015439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276A"/>
    <w:rsid w:val="000136EC"/>
    <w:rsid w:val="00016F81"/>
    <w:rsid w:val="00021F03"/>
    <w:rsid w:val="00037F02"/>
    <w:rsid w:val="0004519E"/>
    <w:rsid w:val="0005034B"/>
    <w:rsid w:val="000506FC"/>
    <w:rsid w:val="00051AF8"/>
    <w:rsid w:val="0006352D"/>
    <w:rsid w:val="00064785"/>
    <w:rsid w:val="00065144"/>
    <w:rsid w:val="000667BF"/>
    <w:rsid w:val="00071ACC"/>
    <w:rsid w:val="00073A1D"/>
    <w:rsid w:val="00075393"/>
    <w:rsid w:val="0008096D"/>
    <w:rsid w:val="00087572"/>
    <w:rsid w:val="00095712"/>
    <w:rsid w:val="0009793A"/>
    <w:rsid w:val="000A3442"/>
    <w:rsid w:val="000A5851"/>
    <w:rsid w:val="000A7A9D"/>
    <w:rsid w:val="000A7F04"/>
    <w:rsid w:val="000B5D2E"/>
    <w:rsid w:val="000D28BE"/>
    <w:rsid w:val="000E0C16"/>
    <w:rsid w:val="000E141A"/>
    <w:rsid w:val="000E3016"/>
    <w:rsid w:val="000F2FB7"/>
    <w:rsid w:val="000F2FD5"/>
    <w:rsid w:val="000F3D09"/>
    <w:rsid w:val="000F5B0A"/>
    <w:rsid w:val="000F79E1"/>
    <w:rsid w:val="0010487C"/>
    <w:rsid w:val="001114F2"/>
    <w:rsid w:val="001123C9"/>
    <w:rsid w:val="001153E4"/>
    <w:rsid w:val="00120576"/>
    <w:rsid w:val="00121CD2"/>
    <w:rsid w:val="00124A53"/>
    <w:rsid w:val="00124D65"/>
    <w:rsid w:val="00135A27"/>
    <w:rsid w:val="00135B19"/>
    <w:rsid w:val="001431B1"/>
    <w:rsid w:val="00150847"/>
    <w:rsid w:val="00150C42"/>
    <w:rsid w:val="00154753"/>
    <w:rsid w:val="00160848"/>
    <w:rsid w:val="00165DD8"/>
    <w:rsid w:val="001663AA"/>
    <w:rsid w:val="0016731D"/>
    <w:rsid w:val="00167600"/>
    <w:rsid w:val="001712A6"/>
    <w:rsid w:val="00173AA9"/>
    <w:rsid w:val="00174F15"/>
    <w:rsid w:val="001777DE"/>
    <w:rsid w:val="001B0FF7"/>
    <w:rsid w:val="001C0B4C"/>
    <w:rsid w:val="001D0263"/>
    <w:rsid w:val="001D0DBE"/>
    <w:rsid w:val="001D26B1"/>
    <w:rsid w:val="001E0057"/>
    <w:rsid w:val="001E09EF"/>
    <w:rsid w:val="001E4A62"/>
    <w:rsid w:val="001F5D58"/>
    <w:rsid w:val="002009DC"/>
    <w:rsid w:val="00204832"/>
    <w:rsid w:val="0020787F"/>
    <w:rsid w:val="00215BE5"/>
    <w:rsid w:val="002163D4"/>
    <w:rsid w:val="00241736"/>
    <w:rsid w:val="00242D4A"/>
    <w:rsid w:val="00246323"/>
    <w:rsid w:val="002505A7"/>
    <w:rsid w:val="0025116B"/>
    <w:rsid w:val="002635F9"/>
    <w:rsid w:val="00267E6E"/>
    <w:rsid w:val="00275246"/>
    <w:rsid w:val="00284D62"/>
    <w:rsid w:val="00285EA8"/>
    <w:rsid w:val="002934A2"/>
    <w:rsid w:val="002B6A47"/>
    <w:rsid w:val="002B6FB3"/>
    <w:rsid w:val="002C6A8D"/>
    <w:rsid w:val="002C6C12"/>
    <w:rsid w:val="002D3407"/>
    <w:rsid w:val="002D7DA7"/>
    <w:rsid w:val="002E0B4E"/>
    <w:rsid w:val="002E11C1"/>
    <w:rsid w:val="002E35B8"/>
    <w:rsid w:val="002E40CB"/>
    <w:rsid w:val="002F01E0"/>
    <w:rsid w:val="00303FE6"/>
    <w:rsid w:val="00304951"/>
    <w:rsid w:val="003210D1"/>
    <w:rsid w:val="00323B78"/>
    <w:rsid w:val="003266F4"/>
    <w:rsid w:val="00326E61"/>
    <w:rsid w:val="003369BD"/>
    <w:rsid w:val="003376BB"/>
    <w:rsid w:val="00350857"/>
    <w:rsid w:val="00361DD4"/>
    <w:rsid w:val="00370EB0"/>
    <w:rsid w:val="00372904"/>
    <w:rsid w:val="0038060F"/>
    <w:rsid w:val="00382ED7"/>
    <w:rsid w:val="00390E52"/>
    <w:rsid w:val="00391CA8"/>
    <w:rsid w:val="00393448"/>
    <w:rsid w:val="003A289B"/>
    <w:rsid w:val="003A6F06"/>
    <w:rsid w:val="003B4CED"/>
    <w:rsid w:val="003C0CA0"/>
    <w:rsid w:val="003C2642"/>
    <w:rsid w:val="003D3D89"/>
    <w:rsid w:val="003D4D8E"/>
    <w:rsid w:val="003E0F8D"/>
    <w:rsid w:val="003F4C1A"/>
    <w:rsid w:val="00410F0A"/>
    <w:rsid w:val="0041228C"/>
    <w:rsid w:val="004209B2"/>
    <w:rsid w:val="00420D65"/>
    <w:rsid w:val="00427E74"/>
    <w:rsid w:val="0043473C"/>
    <w:rsid w:val="00435434"/>
    <w:rsid w:val="004425C3"/>
    <w:rsid w:val="00442DC1"/>
    <w:rsid w:val="00451073"/>
    <w:rsid w:val="004538FB"/>
    <w:rsid w:val="00453A78"/>
    <w:rsid w:val="004607A2"/>
    <w:rsid w:val="00461B4C"/>
    <w:rsid w:val="00462A75"/>
    <w:rsid w:val="00466899"/>
    <w:rsid w:val="00467803"/>
    <w:rsid w:val="004839B4"/>
    <w:rsid w:val="004903F6"/>
    <w:rsid w:val="00494E50"/>
    <w:rsid w:val="00495621"/>
    <w:rsid w:val="004A4A89"/>
    <w:rsid w:val="004A4BAB"/>
    <w:rsid w:val="004B0830"/>
    <w:rsid w:val="004B0AEE"/>
    <w:rsid w:val="004B49E0"/>
    <w:rsid w:val="004C7363"/>
    <w:rsid w:val="004C75EA"/>
    <w:rsid w:val="004D2C97"/>
    <w:rsid w:val="004D3CC7"/>
    <w:rsid w:val="004D4AF6"/>
    <w:rsid w:val="004D6566"/>
    <w:rsid w:val="004D6941"/>
    <w:rsid w:val="004D7F14"/>
    <w:rsid w:val="004E48C3"/>
    <w:rsid w:val="004E7F5B"/>
    <w:rsid w:val="004F2F1A"/>
    <w:rsid w:val="004F304D"/>
    <w:rsid w:val="004F34A2"/>
    <w:rsid w:val="005014DA"/>
    <w:rsid w:val="0050688D"/>
    <w:rsid w:val="0051654F"/>
    <w:rsid w:val="00517A77"/>
    <w:rsid w:val="00524C90"/>
    <w:rsid w:val="005267D9"/>
    <w:rsid w:val="00531AB1"/>
    <w:rsid w:val="00533673"/>
    <w:rsid w:val="00535CCC"/>
    <w:rsid w:val="00544531"/>
    <w:rsid w:val="00550585"/>
    <w:rsid w:val="00550662"/>
    <w:rsid w:val="00554047"/>
    <w:rsid w:val="0055639D"/>
    <w:rsid w:val="0055672B"/>
    <w:rsid w:val="00556A3C"/>
    <w:rsid w:val="0056072C"/>
    <w:rsid w:val="00572994"/>
    <w:rsid w:val="00572BC0"/>
    <w:rsid w:val="0057642A"/>
    <w:rsid w:val="00587C1F"/>
    <w:rsid w:val="00590BD6"/>
    <w:rsid w:val="00593B7C"/>
    <w:rsid w:val="00593D99"/>
    <w:rsid w:val="00595AD7"/>
    <w:rsid w:val="005A2F66"/>
    <w:rsid w:val="005A5105"/>
    <w:rsid w:val="005C1150"/>
    <w:rsid w:val="005C320A"/>
    <w:rsid w:val="005C7E7F"/>
    <w:rsid w:val="005D4EEB"/>
    <w:rsid w:val="005E2053"/>
    <w:rsid w:val="005E2875"/>
    <w:rsid w:val="005E6E70"/>
    <w:rsid w:val="005F1128"/>
    <w:rsid w:val="005F22EF"/>
    <w:rsid w:val="005F23D8"/>
    <w:rsid w:val="005F2D24"/>
    <w:rsid w:val="005F46A7"/>
    <w:rsid w:val="005F6E0D"/>
    <w:rsid w:val="005F75A0"/>
    <w:rsid w:val="00603B37"/>
    <w:rsid w:val="006058E4"/>
    <w:rsid w:val="0061020D"/>
    <w:rsid w:val="00611B24"/>
    <w:rsid w:val="00611F43"/>
    <w:rsid w:val="0061252D"/>
    <w:rsid w:val="0061266E"/>
    <w:rsid w:val="006129E8"/>
    <w:rsid w:val="00624C1E"/>
    <w:rsid w:val="006324D8"/>
    <w:rsid w:val="00633244"/>
    <w:rsid w:val="00642FC0"/>
    <w:rsid w:val="00654029"/>
    <w:rsid w:val="006546AD"/>
    <w:rsid w:val="00661404"/>
    <w:rsid w:val="0067222B"/>
    <w:rsid w:val="00672538"/>
    <w:rsid w:val="00677E12"/>
    <w:rsid w:val="00686DF8"/>
    <w:rsid w:val="006871E1"/>
    <w:rsid w:val="0069189D"/>
    <w:rsid w:val="006A0187"/>
    <w:rsid w:val="006A6687"/>
    <w:rsid w:val="006B7C0E"/>
    <w:rsid w:val="006C1FDC"/>
    <w:rsid w:val="006C2AEF"/>
    <w:rsid w:val="006C6A66"/>
    <w:rsid w:val="006D79B9"/>
    <w:rsid w:val="006E7964"/>
    <w:rsid w:val="006F4410"/>
    <w:rsid w:val="006F5F95"/>
    <w:rsid w:val="0070151D"/>
    <w:rsid w:val="007015A1"/>
    <w:rsid w:val="007076C1"/>
    <w:rsid w:val="007208B2"/>
    <w:rsid w:val="00724ED2"/>
    <w:rsid w:val="007262CC"/>
    <w:rsid w:val="00732E97"/>
    <w:rsid w:val="00737C33"/>
    <w:rsid w:val="00775E23"/>
    <w:rsid w:val="00782825"/>
    <w:rsid w:val="00784C98"/>
    <w:rsid w:val="00785229"/>
    <w:rsid w:val="00792A66"/>
    <w:rsid w:val="00792A70"/>
    <w:rsid w:val="007B797F"/>
    <w:rsid w:val="007C3FC0"/>
    <w:rsid w:val="007D3C7A"/>
    <w:rsid w:val="007D6A4A"/>
    <w:rsid w:val="007E4449"/>
    <w:rsid w:val="007F12B8"/>
    <w:rsid w:val="008007CB"/>
    <w:rsid w:val="00801C7F"/>
    <w:rsid w:val="00804D94"/>
    <w:rsid w:val="00813890"/>
    <w:rsid w:val="008162E4"/>
    <w:rsid w:val="008177EF"/>
    <w:rsid w:val="00817CB0"/>
    <w:rsid w:val="00824A42"/>
    <w:rsid w:val="00827F3C"/>
    <w:rsid w:val="008337CD"/>
    <w:rsid w:val="008361DD"/>
    <w:rsid w:val="00843F15"/>
    <w:rsid w:val="00851229"/>
    <w:rsid w:val="00852B63"/>
    <w:rsid w:val="0086207A"/>
    <w:rsid w:val="00890062"/>
    <w:rsid w:val="00892D22"/>
    <w:rsid w:val="00896067"/>
    <w:rsid w:val="00896F13"/>
    <w:rsid w:val="008A3400"/>
    <w:rsid w:val="008A42D0"/>
    <w:rsid w:val="008B2461"/>
    <w:rsid w:val="008B53C2"/>
    <w:rsid w:val="008C06B6"/>
    <w:rsid w:val="008C1CFD"/>
    <w:rsid w:val="008C4DA2"/>
    <w:rsid w:val="008C61CF"/>
    <w:rsid w:val="008D0C36"/>
    <w:rsid w:val="008D2E49"/>
    <w:rsid w:val="008D4E3E"/>
    <w:rsid w:val="008D6506"/>
    <w:rsid w:val="008E1B48"/>
    <w:rsid w:val="008E713D"/>
    <w:rsid w:val="008F11D2"/>
    <w:rsid w:val="008F28CB"/>
    <w:rsid w:val="008F3E57"/>
    <w:rsid w:val="008F7428"/>
    <w:rsid w:val="00900E15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6CB2"/>
    <w:rsid w:val="00961CCD"/>
    <w:rsid w:val="00966391"/>
    <w:rsid w:val="00967DEB"/>
    <w:rsid w:val="00974EB1"/>
    <w:rsid w:val="00976112"/>
    <w:rsid w:val="009979E8"/>
    <w:rsid w:val="009C787D"/>
    <w:rsid w:val="009D0342"/>
    <w:rsid w:val="009D362E"/>
    <w:rsid w:val="009F0AD8"/>
    <w:rsid w:val="009F1DC0"/>
    <w:rsid w:val="009F26DD"/>
    <w:rsid w:val="009F42CF"/>
    <w:rsid w:val="009F5063"/>
    <w:rsid w:val="009F79D8"/>
    <w:rsid w:val="00A001E3"/>
    <w:rsid w:val="00A02A28"/>
    <w:rsid w:val="00A05786"/>
    <w:rsid w:val="00A061F5"/>
    <w:rsid w:val="00A07DA8"/>
    <w:rsid w:val="00A2296E"/>
    <w:rsid w:val="00A26E1B"/>
    <w:rsid w:val="00A310DF"/>
    <w:rsid w:val="00A378C6"/>
    <w:rsid w:val="00A37D2E"/>
    <w:rsid w:val="00A4153A"/>
    <w:rsid w:val="00A415E6"/>
    <w:rsid w:val="00A415FC"/>
    <w:rsid w:val="00A45F1F"/>
    <w:rsid w:val="00A62CFC"/>
    <w:rsid w:val="00A677AC"/>
    <w:rsid w:val="00A740B1"/>
    <w:rsid w:val="00A80968"/>
    <w:rsid w:val="00A84EAF"/>
    <w:rsid w:val="00A95A70"/>
    <w:rsid w:val="00A97EA2"/>
    <w:rsid w:val="00AA0D6E"/>
    <w:rsid w:val="00AA0F39"/>
    <w:rsid w:val="00AB2209"/>
    <w:rsid w:val="00AC0658"/>
    <w:rsid w:val="00AC1E5D"/>
    <w:rsid w:val="00AC4DC0"/>
    <w:rsid w:val="00AD2C1A"/>
    <w:rsid w:val="00AD45A2"/>
    <w:rsid w:val="00AE31DF"/>
    <w:rsid w:val="00AF6771"/>
    <w:rsid w:val="00AF7F96"/>
    <w:rsid w:val="00B0415C"/>
    <w:rsid w:val="00B15BF2"/>
    <w:rsid w:val="00B17D8C"/>
    <w:rsid w:val="00B2452A"/>
    <w:rsid w:val="00B31E79"/>
    <w:rsid w:val="00B347F0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91B42"/>
    <w:rsid w:val="00BA3305"/>
    <w:rsid w:val="00BA50B1"/>
    <w:rsid w:val="00BB7F16"/>
    <w:rsid w:val="00BC5CC9"/>
    <w:rsid w:val="00BC6C0A"/>
    <w:rsid w:val="00BD05FF"/>
    <w:rsid w:val="00BD1664"/>
    <w:rsid w:val="00BD536A"/>
    <w:rsid w:val="00BD67BB"/>
    <w:rsid w:val="00BE0623"/>
    <w:rsid w:val="00BE12B5"/>
    <w:rsid w:val="00BE20B1"/>
    <w:rsid w:val="00BF0971"/>
    <w:rsid w:val="00BF0D18"/>
    <w:rsid w:val="00BF387B"/>
    <w:rsid w:val="00C063F7"/>
    <w:rsid w:val="00C10945"/>
    <w:rsid w:val="00C10B1D"/>
    <w:rsid w:val="00C17E33"/>
    <w:rsid w:val="00C21378"/>
    <w:rsid w:val="00C21E35"/>
    <w:rsid w:val="00C307E0"/>
    <w:rsid w:val="00C33B0D"/>
    <w:rsid w:val="00C41ED8"/>
    <w:rsid w:val="00C42AFF"/>
    <w:rsid w:val="00C43868"/>
    <w:rsid w:val="00C6491A"/>
    <w:rsid w:val="00C64A5C"/>
    <w:rsid w:val="00C6545D"/>
    <w:rsid w:val="00C70B90"/>
    <w:rsid w:val="00C76D8B"/>
    <w:rsid w:val="00C94D8E"/>
    <w:rsid w:val="00CA7346"/>
    <w:rsid w:val="00CB7B58"/>
    <w:rsid w:val="00CC2C8E"/>
    <w:rsid w:val="00CC3E31"/>
    <w:rsid w:val="00CC3F50"/>
    <w:rsid w:val="00CD4C19"/>
    <w:rsid w:val="00CF73E0"/>
    <w:rsid w:val="00D05C04"/>
    <w:rsid w:val="00D17A3E"/>
    <w:rsid w:val="00D22844"/>
    <w:rsid w:val="00D27502"/>
    <w:rsid w:val="00D35FA7"/>
    <w:rsid w:val="00D37295"/>
    <w:rsid w:val="00D41801"/>
    <w:rsid w:val="00D4646D"/>
    <w:rsid w:val="00D66785"/>
    <w:rsid w:val="00D703AA"/>
    <w:rsid w:val="00D7130A"/>
    <w:rsid w:val="00D72D61"/>
    <w:rsid w:val="00D75441"/>
    <w:rsid w:val="00D816EF"/>
    <w:rsid w:val="00D8180A"/>
    <w:rsid w:val="00D82F2B"/>
    <w:rsid w:val="00D83818"/>
    <w:rsid w:val="00DA65F5"/>
    <w:rsid w:val="00DA72EB"/>
    <w:rsid w:val="00DB1A5B"/>
    <w:rsid w:val="00DB60E7"/>
    <w:rsid w:val="00DC6800"/>
    <w:rsid w:val="00DD0478"/>
    <w:rsid w:val="00DD19BB"/>
    <w:rsid w:val="00DD2A42"/>
    <w:rsid w:val="00DD3491"/>
    <w:rsid w:val="00DD63FA"/>
    <w:rsid w:val="00DD652B"/>
    <w:rsid w:val="00DD7487"/>
    <w:rsid w:val="00DE7AA5"/>
    <w:rsid w:val="00E04A69"/>
    <w:rsid w:val="00E31108"/>
    <w:rsid w:val="00E33D5D"/>
    <w:rsid w:val="00E35C47"/>
    <w:rsid w:val="00E36E50"/>
    <w:rsid w:val="00E43BF4"/>
    <w:rsid w:val="00E52770"/>
    <w:rsid w:val="00E54F26"/>
    <w:rsid w:val="00E56872"/>
    <w:rsid w:val="00E67877"/>
    <w:rsid w:val="00E7453D"/>
    <w:rsid w:val="00E74F3F"/>
    <w:rsid w:val="00E840E8"/>
    <w:rsid w:val="00E957B0"/>
    <w:rsid w:val="00EA366B"/>
    <w:rsid w:val="00EB0FFE"/>
    <w:rsid w:val="00EB1661"/>
    <w:rsid w:val="00EB6A32"/>
    <w:rsid w:val="00EC7FFD"/>
    <w:rsid w:val="00ED50C4"/>
    <w:rsid w:val="00ED5D45"/>
    <w:rsid w:val="00EE1D09"/>
    <w:rsid w:val="00EE5930"/>
    <w:rsid w:val="00EF06AA"/>
    <w:rsid w:val="00EF221F"/>
    <w:rsid w:val="00EF529D"/>
    <w:rsid w:val="00F0041D"/>
    <w:rsid w:val="00F06D90"/>
    <w:rsid w:val="00F071AC"/>
    <w:rsid w:val="00F1017F"/>
    <w:rsid w:val="00F1062C"/>
    <w:rsid w:val="00F11418"/>
    <w:rsid w:val="00F11DD2"/>
    <w:rsid w:val="00F25699"/>
    <w:rsid w:val="00F27A2C"/>
    <w:rsid w:val="00F336AB"/>
    <w:rsid w:val="00F431D6"/>
    <w:rsid w:val="00F455AE"/>
    <w:rsid w:val="00F46723"/>
    <w:rsid w:val="00F47453"/>
    <w:rsid w:val="00F507F0"/>
    <w:rsid w:val="00F5295D"/>
    <w:rsid w:val="00F52D54"/>
    <w:rsid w:val="00F63DE7"/>
    <w:rsid w:val="00F64ED5"/>
    <w:rsid w:val="00F72A51"/>
    <w:rsid w:val="00F86D71"/>
    <w:rsid w:val="00F9110B"/>
    <w:rsid w:val="00F92128"/>
    <w:rsid w:val="00F96563"/>
    <w:rsid w:val="00FA03B4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R2eFuy0F9S52whmTTMOVvkNAlzMOy8gmZmpY6PIkZMg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42</cp:revision>
  <cp:lastPrinted>2022-02-23T23:14:00Z</cp:lastPrinted>
  <dcterms:created xsi:type="dcterms:W3CDTF">2022-04-06T02:08:00Z</dcterms:created>
  <dcterms:modified xsi:type="dcterms:W3CDTF">2022-05-03T03:25:00Z</dcterms:modified>
</cp:coreProperties>
</file>