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44" w:rsidRDefault="00E030CA" w:rsidP="002F1E44">
      <w:pPr>
        <w:pStyle w:val="ListParagraph"/>
      </w:pPr>
      <w:bookmarkStart w:id="0" w:name="_GoBack"/>
      <w:r>
        <w:t>Locker Room Monitoring</w:t>
      </w:r>
    </w:p>
    <w:p w:rsidR="00E030CA" w:rsidRDefault="00E030CA" w:rsidP="002F1E44">
      <w:pPr>
        <w:pStyle w:val="ListParagraph"/>
      </w:pPr>
    </w:p>
    <w:p w:rsidR="00E030CA" w:rsidRDefault="00E030CA" w:rsidP="002F1E44">
      <w:pPr>
        <w:pStyle w:val="ListParagraph"/>
      </w:pPr>
      <w:r>
        <w:t xml:space="preserve">Please complete the Minnesota Hockey Background Screening prior to your volunteer session if you have not done so. This is a no-cost screening that is completed via Minnesota Hockey and valid for 2 years. It is very easy and quick to complete. </w:t>
      </w:r>
      <w:r w:rsidR="009A3318">
        <w:t xml:space="preserve">See below for details. </w:t>
      </w:r>
    </w:p>
    <w:p w:rsidR="00E030CA" w:rsidRDefault="00E030CA" w:rsidP="002F1E44">
      <w:pPr>
        <w:pStyle w:val="ListParagraph"/>
      </w:pPr>
    </w:p>
    <w:p w:rsidR="00E030CA" w:rsidRDefault="00E030CA" w:rsidP="002F1E44">
      <w:pPr>
        <w:pStyle w:val="ListParagraph"/>
      </w:pPr>
      <w:r>
        <w:t xml:space="preserve">Frequently Asked Questions: </w:t>
      </w:r>
    </w:p>
    <w:p w:rsidR="009A3318" w:rsidRDefault="009A3318" w:rsidP="009A3318">
      <w:pPr>
        <w:pStyle w:val="ListParagraph"/>
        <w:numPr>
          <w:ilvl w:val="0"/>
          <w:numId w:val="2"/>
        </w:numPr>
      </w:pPr>
      <w:r>
        <w:t>Where do I go? http://screening.minnesotahockey.org/</w:t>
      </w:r>
    </w:p>
    <w:p w:rsidR="00E030CA" w:rsidRDefault="00E030CA" w:rsidP="00E030CA">
      <w:pPr>
        <w:pStyle w:val="ListParagraph"/>
        <w:numPr>
          <w:ilvl w:val="0"/>
          <w:numId w:val="2"/>
        </w:numPr>
      </w:pPr>
      <w:r>
        <w:t xml:space="preserve">How much does it cost? NOTHING! </w:t>
      </w:r>
    </w:p>
    <w:p w:rsidR="00E030CA" w:rsidRDefault="00E030CA" w:rsidP="00E030CA">
      <w:pPr>
        <w:pStyle w:val="ListParagraph"/>
        <w:numPr>
          <w:ilvl w:val="0"/>
          <w:numId w:val="2"/>
        </w:numPr>
      </w:pPr>
      <w:r>
        <w:t>Who completes the screening? MINNESOTA HOCKEY</w:t>
      </w:r>
      <w:r w:rsidR="009A3318">
        <w:t xml:space="preserve"> CONTRACTS WITH A THIRD PARTY PROVIDER</w:t>
      </w:r>
      <w:r>
        <w:t xml:space="preserve">. </w:t>
      </w:r>
    </w:p>
    <w:p w:rsidR="00E030CA" w:rsidRDefault="00E030CA" w:rsidP="00E030CA">
      <w:pPr>
        <w:pStyle w:val="ListParagraph"/>
        <w:numPr>
          <w:ilvl w:val="0"/>
          <w:numId w:val="2"/>
        </w:numPr>
      </w:pPr>
      <w:r>
        <w:t>Who sees the information I provide? NO ONE AT BYHA! IT I</w:t>
      </w:r>
      <w:r w:rsidR="00207467">
        <w:t>S PROVIDED ONLINE TO MN HOCKEY</w:t>
      </w:r>
      <w:r w:rsidR="009A3318">
        <w:t xml:space="preserve">. RESULTS ARE PROVIDED TO YOU VIA A LINK WITHIN SPORTSENGINE.  </w:t>
      </w:r>
    </w:p>
    <w:p w:rsidR="00E030CA" w:rsidRDefault="00E030CA" w:rsidP="00E030CA">
      <w:pPr>
        <w:pStyle w:val="ListParagraph"/>
        <w:numPr>
          <w:ilvl w:val="0"/>
          <w:numId w:val="2"/>
        </w:numPr>
      </w:pPr>
      <w:r>
        <w:t xml:space="preserve">How long is it valid? TWO YEARS. </w:t>
      </w:r>
    </w:p>
    <w:p w:rsidR="009A3318" w:rsidRDefault="009A3318" w:rsidP="00E030CA">
      <w:pPr>
        <w:pStyle w:val="ListParagraph"/>
        <w:numPr>
          <w:ilvl w:val="0"/>
          <w:numId w:val="2"/>
        </w:numPr>
      </w:pPr>
      <w:r>
        <w:t xml:space="preserve">What do I have to provide? DEMOGRAPHIC INFORMATION. ANSWER </w:t>
      </w:r>
      <w:r>
        <w:t>SEVEN YES OR NO QUESTIONS.</w:t>
      </w:r>
    </w:p>
    <w:p w:rsidR="00E030CA" w:rsidRDefault="00E030CA" w:rsidP="00E030CA">
      <w:pPr>
        <w:pStyle w:val="ListParagraph"/>
        <w:numPr>
          <w:ilvl w:val="0"/>
          <w:numId w:val="2"/>
        </w:numPr>
      </w:pPr>
      <w:r>
        <w:t>I’ve had a DWI in the past. Am I disqualified? NO</w:t>
      </w:r>
      <w:r w:rsidR="00207467">
        <w:t>PE.</w:t>
      </w:r>
      <w:r>
        <w:t xml:space="preserve"> DISQUALIFYING </w:t>
      </w:r>
      <w:r w:rsidR="009A3318">
        <w:t>CHARGES</w:t>
      </w:r>
      <w:r w:rsidR="00207467">
        <w:t xml:space="preserve"> INCLUDE VIOLENT OFFENSES (MURDER, CRIMINAL SEXUAL CONDUCT, KIDNAPPING, ASSAULT, GANG RELATED CHARGES, ABUSE), CONTROLLED SUBSTANCE CRIMES, AND CRIMES TOWARD CHILDREN (ABUSE, NEGLECT)</w:t>
      </w:r>
      <w:r>
        <w:t xml:space="preserve">. </w:t>
      </w:r>
    </w:p>
    <w:p w:rsidR="00207467" w:rsidRDefault="00207467" w:rsidP="00E030CA">
      <w:pPr>
        <w:pStyle w:val="ListParagraph"/>
        <w:numPr>
          <w:ilvl w:val="0"/>
          <w:numId w:val="2"/>
        </w:numPr>
      </w:pPr>
      <w:r>
        <w:t xml:space="preserve">I don’t remember if I did one last year? MN HOCKEY HAS A STATUS LINK. CLICK THERE AND CHECK YOUR STATUS. </w:t>
      </w:r>
    </w:p>
    <w:p w:rsidR="00207467" w:rsidRDefault="00207467" w:rsidP="00E030CA">
      <w:pPr>
        <w:pStyle w:val="ListParagraph"/>
        <w:numPr>
          <w:ilvl w:val="0"/>
          <w:numId w:val="2"/>
        </w:numPr>
      </w:pPr>
      <w:r>
        <w:t>Which background screen</w:t>
      </w:r>
      <w:r w:rsidR="009A3318">
        <w:t>ing</w:t>
      </w:r>
      <w:r>
        <w:t xml:space="preserve"> do I choose? IF YOU ARE A COACH, CHOOSE “COACHES.” IF YOU ARE ANYTHING ELSE, CHOOSE “ALL OTHER POSITIONS.” </w:t>
      </w:r>
    </w:p>
    <w:p w:rsidR="00207467" w:rsidRDefault="00207467" w:rsidP="00E030CA">
      <w:pPr>
        <w:pStyle w:val="ListParagraph"/>
        <w:numPr>
          <w:ilvl w:val="0"/>
          <w:numId w:val="2"/>
        </w:numPr>
      </w:pPr>
      <w:r>
        <w:t xml:space="preserve">It asks for our District. What district are we in? </w:t>
      </w:r>
      <w:r w:rsidR="009A3318">
        <w:t xml:space="preserve">DISTRICT </w:t>
      </w:r>
      <w:r>
        <w:t xml:space="preserve">FIVE. </w:t>
      </w:r>
    </w:p>
    <w:p w:rsidR="00207467" w:rsidRDefault="00207467" w:rsidP="00E030CA">
      <w:pPr>
        <w:pStyle w:val="ListParagraph"/>
        <w:numPr>
          <w:ilvl w:val="0"/>
          <w:numId w:val="2"/>
        </w:numPr>
      </w:pPr>
      <w:r>
        <w:t xml:space="preserve">What if I want to complete one now, just in case I need it later? GREAT IDEA! WHEN IT ASKS WHAT POSITION YOU ANTICIPATE HOLDING IN THE NEXT 12 MONTHS, CHOOSE “ANYONE WITH ROUTINE ACCESS TO YOUTH PARTICIPANTS.” </w:t>
      </w:r>
    </w:p>
    <w:p w:rsidR="009A3318" w:rsidRDefault="009A3318" w:rsidP="00E030CA">
      <w:pPr>
        <w:pStyle w:val="ListParagraph"/>
        <w:numPr>
          <w:ilvl w:val="0"/>
          <w:numId w:val="2"/>
        </w:numPr>
      </w:pPr>
      <w:r>
        <w:t xml:space="preserve">How long does it take to complete? IT TOOK ME FOUR MINUTES. </w:t>
      </w:r>
    </w:p>
    <w:bookmarkEnd w:id="0"/>
    <w:p w:rsidR="00207467" w:rsidRPr="00207467" w:rsidRDefault="00207467" w:rsidP="00207467">
      <w:pPr>
        <w:tabs>
          <w:tab w:val="left" w:pos="8295"/>
        </w:tabs>
      </w:pPr>
      <w:r>
        <w:tab/>
      </w:r>
    </w:p>
    <w:sectPr w:rsidR="00207467" w:rsidRPr="00207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448C6"/>
    <w:multiLevelType w:val="hybridMultilevel"/>
    <w:tmpl w:val="CD269FE4"/>
    <w:lvl w:ilvl="0" w:tplc="8EF6E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CE1558"/>
    <w:multiLevelType w:val="hybridMultilevel"/>
    <w:tmpl w:val="6D48D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C5"/>
    <w:rsid w:val="00207467"/>
    <w:rsid w:val="002F1E44"/>
    <w:rsid w:val="006C33EE"/>
    <w:rsid w:val="006F20B1"/>
    <w:rsid w:val="009A3318"/>
    <w:rsid w:val="009C05C5"/>
    <w:rsid w:val="00E030CA"/>
    <w:rsid w:val="00F4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42613-F835-4F92-9E00-F266D0F0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PrairieCare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Zielin-Wurm, APRN</dc:creator>
  <cp:keywords/>
  <dc:description/>
  <cp:lastModifiedBy>Erica Zielin-Wurm, APRN</cp:lastModifiedBy>
  <cp:revision>1</cp:revision>
  <dcterms:created xsi:type="dcterms:W3CDTF">2016-10-13T00:36:00Z</dcterms:created>
  <dcterms:modified xsi:type="dcterms:W3CDTF">2016-10-13T02:08:00Z</dcterms:modified>
</cp:coreProperties>
</file>