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2024 Mounds View High School - Little Mustang/In-House Coaches Clinic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Jeff Crosby–Asst. Boys Basketball Coach - Feel Free to contact me with any questions!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Email) jeff.crosby@isd623.org 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Philosophies/Tips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Only the whistle stops play</w:t>
      </w:r>
    </w:p>
    <w:p w:rsidR="00000000" w:rsidDel="00000000" w:rsidP="00000000" w:rsidRDefault="00000000" w:rsidRPr="00000000" w14:paraId="0000000A">
      <w:pPr>
        <w:ind w:left="108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  </w:t>
        <w:tab/>
      </w:r>
      <w:r w:rsidDel="00000000" w:rsidR="00000000" w:rsidRPr="00000000">
        <w:rPr>
          <w:b w:val="1"/>
          <w:rtl w:val="0"/>
        </w:rPr>
        <w:t xml:space="preserve">In a game, this should be the only thing that stops play</w:t>
      </w:r>
    </w:p>
    <w:p w:rsidR="00000000" w:rsidDel="00000000" w:rsidP="00000000" w:rsidRDefault="00000000" w:rsidRPr="00000000" w14:paraId="0000000B">
      <w:pPr>
        <w:ind w:left="108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Have the basketball in their hands as much as possible; Dribbling, passing, shooting, pivoting, etc. </w:t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Practice Plan (60 Minutes) </w:t>
      </w:r>
    </w:p>
    <w:p w:rsidR="00000000" w:rsidDel="00000000" w:rsidP="00000000" w:rsidRDefault="00000000" w:rsidRPr="00000000" w14:paraId="00000010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 to practice conversation (5 minutes) </w:t>
      </w:r>
    </w:p>
    <w:p w:rsidR="00000000" w:rsidDel="00000000" w:rsidP="00000000" w:rsidRDefault="00000000" w:rsidRPr="00000000" w14:paraId="0000001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*Rule of the day (Traveling, Double Dribble, Foul, Violation) </w:t>
      </w:r>
    </w:p>
    <w:p w:rsidR="00000000" w:rsidDel="00000000" w:rsidP="00000000" w:rsidRDefault="00000000" w:rsidRPr="00000000" w14:paraId="0000001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Stationary Ball Handling (5-10 minutes every practice) 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Ball Handling on the Move (5-10 minutes every practice) 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*Include pivoting!</w:t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Stationary Passing (5 minutes) 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Passing on the Move (5 minutes) 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*Include pivoting! 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Lay ups off the dribble (5 minutes)</w:t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Lay ups off receiving a pass (5 minutes) </w:t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Shooting (5 minutes) </w:t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Play 5 on 5 (10 minutes) 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End of practice game and conclude practice (5 minutes) 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b w:val="1"/>
        <w:u w:val="single"/>
      </w:rPr>
      <w:pict>
        <v:shape id="WordPictureWatermark1" style="position:absolute;width:468.0pt;height:463.63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