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Practice 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Warm-up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runs to touch one or both foul poles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stretching, especially throwing arms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Playing Catch with partner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Emphasize good throwing and catching form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Fielding Grounders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good form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four groups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each at Shortstop and 3rd base, throwing to coach at 2nd base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each at 1st base and 2nd base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2B line throws to coach at 1st base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1B line scoops the grounder and steps on 1st base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they get the hang of it, replace the coaches at the bases with a player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Groups switch positions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Fly balls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under the ball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Catching with fingers up, two hands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groups in the outfield - coaches throw tennis ball/soft baseball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stand near 2nd base, emphasizing that “most” outfield throws go to 2nd base.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Batting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possible, split into groups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Hit off tee into pop-up net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Wiffle balls with coach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Live pitching with coach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Baserunning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Hit a ball off the tee or pitched from coach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through first base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Home to second base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Practice sliding into second base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Finish with something fun - Sharks and Minnows Plus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One person is the “shark”, and starts by the pitcher’s mound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This time the sharks will have their gloves and a ball in it.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Everyone else is a “minnow”, and starts on the baseline between 3rd and home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When the coach says “Go!”, all the minnows try to run across without being tagged by a “shark”.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“proper” tag is with two hands, with a player holding the ball in their bare hand, which is inside of their glove.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 last “minnow” that is tagged is the winner - play again with that person starting as the “shark”.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