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FC721" w14:textId="77777777" w:rsidR="006D7F4E" w:rsidRDefault="006D7F4E" w:rsidP="006D7F4E">
      <w:pPr>
        <w:pStyle w:val="NormalWeb"/>
        <w:rPr>
          <w:rFonts w:ascii="Verdana" w:hAnsi="Verdana"/>
          <w:color w:val="000000"/>
          <w:sz w:val="17"/>
          <w:szCs w:val="17"/>
        </w:rPr>
      </w:pPr>
      <w:r>
        <w:rPr>
          <w:rStyle w:val="Strong"/>
          <w:rFonts w:ascii="Verdana" w:hAnsi="Verdana"/>
          <w:color w:val="000000"/>
          <w:sz w:val="17"/>
          <w:szCs w:val="17"/>
        </w:rPr>
        <w:t>PLEASE READ IN FULL...</w:t>
      </w:r>
    </w:p>
    <w:p w14:paraId="3B070DC3"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By agreeing to this you, warrant and covenant as follows:</w:t>
      </w:r>
    </w:p>
    <w:p w14:paraId="18A7C457"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THIS ENTRY FORM AND RELEASE IS A DOCUMENT WITH LEGAL CONSEQUENCES AND I HAVE BEEN ADVISED TO READ IT CAREFULLY BEFORE AGREEING TO IT. BY AGREEING TO IT, I ACKNOWLEDGE THAT I AM RELEASING BABE RUTH LEAGUE, INC. AND ITS RESPECTIVE AGENTS, EMPLOYEES, MEMBERS, SPONSORS, PROMOTERS AND AFFILIATES (COLLECTIVELY "RELEASEES") FROM LIABILITY.</w:t>
      </w:r>
    </w:p>
    <w:p w14:paraId="7723F08E"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I hereby expressly and affirmatively state that I, named herein, wish to participate in the above activity. I assume full and complete responsibility for any injury or accident, which may occur while I am traveling to or from the event, during the event, or while I am on the premises of the event. I understand the risks of my participation in this activity and knowing and appreciating these risks I voluntarily choose to participate, assuming all risks of injury or even death as a result of my participation.</w:t>
      </w:r>
    </w:p>
    <w:p w14:paraId="38D06535"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In consideration of the acceptance of my application for entry in the event, I hereby waive, release and discharge any and all claims for damages for death, personal injury or property damage which I may have, or which may hereafter accrue to me, as a result of my participation in said event. This release is intended to discharge in advance the promoters, the sponsors, Babe Ruth League, Inc. Services, any affiliated organizations, the promoting club(s), team(s), or person(s), the officials, and any involved municipalities or other public entities (and their respective agents and employees) from and against any and all liability arising out of or connected in any way with my participation in said event, even though that liability may arise from the negligence or carelessness of persons or entities mentioned above.</w:t>
      </w:r>
    </w:p>
    <w:p w14:paraId="2DC77234"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I understand that there is a transaction fee associated with this event and that the entire fee (entry plus transaction) is non-refundable and non-transferable. I have also read and agree to the terms and conditions contained in the Participation Agreement, which explain my rights and responsibilities hereunder, including all Dispute Procedures governing transactions of Payment Services.</w:t>
      </w:r>
    </w:p>
    <w:p w14:paraId="57750776"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I hereby grant full permission to any and all of the above parties to use any photographs, videotapes, motion pictures, website images, recordings or any other record of this event.</w:t>
      </w:r>
    </w:p>
    <w:p w14:paraId="3FAC1A26"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1. Authority to Register and/or to Act as Agent. You represent and warrant to Babe Ruth League, Inc. Services that you have full legal authority to complete this event registration on Babe Ruth League, Inc. Services, including full authority to make use of the credit or debit card to which registration fees will be charged. In addition, if you are registering third parties, you represent and warrant that you have been duly authorized to act as agent on behalf of such parties in performing this event registration. By proceeding with this event registration, you agree that the terms of this Registration Agreement shall apply equally to you and to any third parties for whom you are acting as agent.</w:t>
      </w:r>
    </w:p>
    <w:p w14:paraId="48740D4E"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2. Compliance with Children's Online Privacy Protection Act (COPPA). You represent and warrant that, in compliance with COPPA, you are over thirteen (13) years of age, and that if you are registering a child under fourteen (14) years of age you are the parent or guardian of such child, and do hereby consent to the collection of such child's personal information by Babe Ruth League, Inc. Services.</w:t>
      </w:r>
    </w:p>
    <w:p w14:paraId="272F3996"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 xml:space="preserve">3. Consent </w:t>
      </w:r>
      <w:proofErr w:type="gramStart"/>
      <w:r>
        <w:rPr>
          <w:rFonts w:ascii="Verdana" w:hAnsi="Verdana"/>
          <w:color w:val="000000"/>
          <w:sz w:val="17"/>
          <w:szCs w:val="17"/>
        </w:rPr>
        <w:t>And</w:t>
      </w:r>
      <w:proofErr w:type="gramEnd"/>
      <w:r>
        <w:rPr>
          <w:rFonts w:ascii="Verdana" w:hAnsi="Verdana"/>
          <w:color w:val="000000"/>
          <w:sz w:val="17"/>
          <w:szCs w:val="17"/>
        </w:rPr>
        <w:t xml:space="preserve"> Release of Parent or Guardian (if applicable). I am the parent or guardian of the child named on the registration form. My child is fit for the sport, and I consent to my child's participation. I have read and I understand the registration form and release agreement. In consideration of allowing my child to participate, I consent to it and agree that its terms shall likewise bind my child, my heirs, any legal representatives or assignees, and me.</w:t>
      </w:r>
    </w:p>
    <w:p w14:paraId="59C0F792"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I hereby release and shall defend, indemnify and hold harmless the Releasees from every claim and any liability that I or my child may allege against the Releasees, including reasonable attorney's fees or costs, as a direct or indirect result of injury to me or my child because of my child's participation in the event, whether caused by the negligence of the Releasees or others. I promise not to sue Releasees on my behalf or on behalf of my child regarding any claim arising from my child's participation in the sport.</w:t>
      </w:r>
    </w:p>
    <w:p w14:paraId="5AE69233"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lastRenderedPageBreak/>
        <w:t>4. Limitation of Liability; Disclaimer of Warranties. Babe Ruth League, Inc. Services shall not be liable for any direct, indirect, incidental, special or consequential damages, resulting from (a) the use or the inability to use Babe Ruth League, Inc. Services or (b) for the cost of procurement of substitute goods and services or (c) resulting from any goods or services purchased or obtained or transactions entered into through Babe Ruth League, Inc. Services or (d) resulting from unauthorized access to or alteration of your transmissions or data, including but not limited to, damages for loss of profits, use, data or other intangibles, even if Babe Ruth League, Inc. Services has been advised of the possibility of such damages. You expressly agree that use of Babe Ruth League, Inc. Services is at your sole risk. Babe Ruth League, Inc. Services is provided on an "as is" and "as available" basis. Babe Ruth League, Inc. Services expressly disclaims all warranties of any kind, express or implied, including without limitation any warranty of merchantability, fitness for a particular purpose or non-infringement.</w:t>
      </w:r>
    </w:p>
    <w:p w14:paraId="5A839986"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Babe Ruth League, Inc. Services makes no warranty that the Babe Ruth League, Inc. Services sites' services will be uninterrupted, secure or error free. Babe Ruth League, Inc. Services does not guarantee the accuracy or completeness of any information in, or provided in connection with, the Babe Ruth League, Inc. Services sites. Babe Ruth League, Inc. Services is not responsible for any errors or omissions, or for the results obtained from the use of such information. You understand and agree that any material and/or data downloaded or otherwise obtained through the use of the Babe Ruth League, Inc. Services site is at your own discretion and risk and that you will be solely responsible for any damage to your own computer system or loss of data that results from the download of such material and/or data.</w:t>
      </w:r>
    </w:p>
    <w:p w14:paraId="05A59235"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5. Indemnification. You agree to indemnify and hold harmless every Babe Ruth League, Inc. Services officer and employee from any claim or demand, including reasonable attorneys' fees, made by any third party due to or arising out of your use of Babe Ruth League, Inc. Services or the violation of any term of this Liability Waiver or the Babe Ruth League, Inc. Services Terms of Service by you.</w:t>
      </w:r>
    </w:p>
    <w:p w14:paraId="3BE6BDA4"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6. Applicable Law; Consent to Jurisdiction. The Babe Ruth League, Inc. Services site (excluding linked sites) is controlled by Babe Ruth League, Inc. Services from its offices within the State of New Jersey, United States of America. By completing this event registration, both you and Babe Ruth League, Inc. Services agree that the statutes and laws of the State of New Jersey, without regard to the conflict of laws principles thereof, will apply to all matters relating to this event registration, this Liability Waiver, or other use of the Babe Ruth League, Inc. Services site. You agree that exclusive jurisdiction for any dispute with Babe Ruth League, Inc. Services resides in the courts of the State of New Jersey and you further agree and expressly consent to the exercise of personal jurisdiction in the courts of the State of New Jersey in connection with any dispute including any claim involving Babe Ruth League, Inc. Services or its affiliates, subsidiaries, employees, contractors, officers, directors, telecommunication providers and content providers.</w:t>
      </w:r>
    </w:p>
    <w:p w14:paraId="1E0613DF"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7. Severability. If any provision of this Liability Waiver shall be unlawful, void, or for any reason unenforceable, then that provision shall be deemed severable from this Liability Waiver and shall not affect the validity and enforceability of any remaining provisions.</w:t>
      </w:r>
    </w:p>
    <w:p w14:paraId="6A351CF0" w14:textId="77777777" w:rsidR="006D7F4E" w:rsidRDefault="006D7F4E" w:rsidP="006D7F4E">
      <w:pPr>
        <w:pStyle w:val="NormalWeb"/>
        <w:rPr>
          <w:rFonts w:ascii="Verdana" w:hAnsi="Verdana"/>
          <w:color w:val="000000"/>
          <w:sz w:val="17"/>
          <w:szCs w:val="17"/>
        </w:rPr>
      </w:pPr>
      <w:r>
        <w:rPr>
          <w:rStyle w:val="Strong"/>
          <w:rFonts w:ascii="Verdana" w:hAnsi="Verdana"/>
          <w:color w:val="000000"/>
          <w:sz w:val="17"/>
          <w:szCs w:val="17"/>
        </w:rPr>
        <w:t>Additionally:</w:t>
      </w:r>
    </w:p>
    <w:p w14:paraId="12A4159B"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In consideration of being registered to participate in any way in the Cherry Hill National Athletic League baseball/softball program, including practices, games or related events or activities, or use any equipment or facilities in connection therewith, the undersigned acknowledges, appreciates, and agrees as follows:</w:t>
      </w:r>
    </w:p>
    <w:p w14:paraId="3BDD9CCC"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 xml:space="preserve">1. As a parent / legal guardian of the listed player, I hereby give consent for emergency medical treatment or action deemed necessary by anyone present in order to ensure that the most </w:t>
      </w:r>
      <w:proofErr w:type="spellStart"/>
      <w:r>
        <w:rPr>
          <w:rFonts w:ascii="Verdana" w:hAnsi="Verdana"/>
          <w:color w:val="000000"/>
          <w:sz w:val="17"/>
          <w:szCs w:val="17"/>
        </w:rPr>
        <w:t>im</w:t>
      </w:r>
      <w:proofErr w:type="spellEnd"/>
      <w:r>
        <w:rPr>
          <w:rFonts w:ascii="Verdana" w:hAnsi="Verdana"/>
          <w:color w:val="000000"/>
          <w:sz w:val="17"/>
          <w:szCs w:val="17"/>
        </w:rPr>
        <w:t xml:space="preserve">-mediate treatment can be obtained. This treatment may be given under whatever conditions are necessary in order to preserve the life or </w:t>
      </w:r>
      <w:proofErr w:type="spellStart"/>
      <w:r>
        <w:rPr>
          <w:rFonts w:ascii="Verdana" w:hAnsi="Verdana"/>
          <w:color w:val="000000"/>
          <w:sz w:val="17"/>
          <w:szCs w:val="17"/>
        </w:rPr>
        <w:t>well being</w:t>
      </w:r>
      <w:proofErr w:type="spellEnd"/>
      <w:r>
        <w:rPr>
          <w:rFonts w:ascii="Verdana" w:hAnsi="Verdana"/>
          <w:color w:val="000000"/>
          <w:sz w:val="17"/>
          <w:szCs w:val="17"/>
        </w:rPr>
        <w:t xml:space="preserve"> of this player.</w:t>
      </w:r>
    </w:p>
    <w:p w14:paraId="3FD50E82"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 xml:space="preserve">2. I have been informed of and am aware of and assume all risks and damages incidental to and inherent in sporting activities and events, and specifically baseball/softball, including but not limited to the danger of being injured by bats, or hit or thrown balls. The risk of injury from activities involved in the program is significant, and while the particular rules, equipment, and personal discipline may reduce the risk, the risk of serious injury does exist. In addition, damage to personal property, such as, but not limited to vehicles owned by registrants and their families are released from claim by registrant. Vehicles in any parking stall, marked or unmarked are subject to damage from flying baseballs, etc. and are not warranted against </w:t>
      </w:r>
      <w:proofErr w:type="spellStart"/>
      <w:r>
        <w:rPr>
          <w:rFonts w:ascii="Verdana" w:hAnsi="Verdana"/>
          <w:color w:val="000000"/>
          <w:sz w:val="17"/>
          <w:szCs w:val="17"/>
        </w:rPr>
        <w:lastRenderedPageBreak/>
        <w:t>damades</w:t>
      </w:r>
      <w:proofErr w:type="spellEnd"/>
      <w:r>
        <w:rPr>
          <w:rFonts w:ascii="Verdana" w:hAnsi="Verdana"/>
          <w:color w:val="000000"/>
          <w:sz w:val="17"/>
          <w:szCs w:val="17"/>
        </w:rPr>
        <w:t xml:space="preserve"> that may be caused.  I KNOWINGLY AND FREELY ASSUME ALL SUCH RISKS, both known and unknown, EVEN IF ARISING FROM THE NEGLIGENCE OF THE RELEASED PARTIES or others. I assume full responsibility for my participation and I WAIVE ALL CLAIMS AGAINST THE RELEASED PARTIES.</w:t>
      </w:r>
    </w:p>
    <w:p w14:paraId="6B9A673E" w14:textId="21C9C774" w:rsidR="006D7F4E" w:rsidRDefault="006D7F4E" w:rsidP="006D7F4E">
      <w:pPr>
        <w:pStyle w:val="NormalWeb"/>
        <w:rPr>
          <w:rFonts w:ascii="Verdana" w:hAnsi="Verdana"/>
          <w:color w:val="000000"/>
          <w:sz w:val="17"/>
          <w:szCs w:val="17"/>
        </w:rPr>
      </w:pPr>
      <w:r>
        <w:rPr>
          <w:rFonts w:ascii="Verdana" w:hAnsi="Verdana"/>
          <w:color w:val="000000"/>
          <w:sz w:val="17"/>
          <w:szCs w:val="17"/>
          <w:shd w:val="clear" w:color="auto" w:fill="FFFF00"/>
        </w:rPr>
        <w:t>3. This serves as notice and your consent acts as your acceptance of this statement. Cherry Hill National Athletic League</w:t>
      </w:r>
      <w:r>
        <w:rPr>
          <w:rStyle w:val="Strong"/>
          <w:rFonts w:ascii="Verdana" w:hAnsi="Verdana"/>
          <w:color w:val="000000"/>
          <w:sz w:val="17"/>
          <w:szCs w:val="17"/>
          <w:shd w:val="clear" w:color="auto" w:fill="FFFF00"/>
        </w:rPr>
        <w:t> recreational</w:t>
      </w:r>
      <w:r>
        <w:rPr>
          <w:rFonts w:ascii="Verdana" w:hAnsi="Verdana"/>
          <w:color w:val="000000"/>
          <w:sz w:val="17"/>
          <w:szCs w:val="17"/>
          <w:shd w:val="clear" w:color="auto" w:fill="FFFF00"/>
        </w:rPr>
        <w:t> baseball programs are open to everyone in Cherry Hill and surrounding townships. </w:t>
      </w:r>
      <w:r>
        <w:rPr>
          <w:rStyle w:val="Strong"/>
          <w:rFonts w:ascii="Verdana" w:hAnsi="Verdana"/>
          <w:color w:val="000000"/>
          <w:sz w:val="17"/>
          <w:szCs w:val="17"/>
          <w:shd w:val="clear" w:color="auto" w:fill="FFFF00"/>
        </w:rPr>
        <w:t>All Ripken Tournament Players/All-Stars</w:t>
      </w:r>
      <w:r>
        <w:rPr>
          <w:rFonts w:ascii="Verdana" w:hAnsi="Verdana"/>
          <w:color w:val="000000"/>
          <w:sz w:val="17"/>
          <w:szCs w:val="17"/>
          <w:shd w:val="clear" w:color="auto" w:fill="FFFF00"/>
        </w:rPr>
        <w:t> </w:t>
      </w:r>
      <w:r>
        <w:rPr>
          <w:rFonts w:ascii="Verdana" w:hAnsi="Verdana"/>
          <w:color w:val="000000"/>
          <w:sz w:val="17"/>
          <w:szCs w:val="17"/>
          <w:u w:val="single"/>
          <w:shd w:val="clear" w:color="auto" w:fill="FFFF00"/>
        </w:rPr>
        <w:t>must</w:t>
      </w:r>
      <w:r>
        <w:rPr>
          <w:rFonts w:ascii="Verdana" w:hAnsi="Verdana"/>
          <w:color w:val="000000"/>
          <w:sz w:val="17"/>
          <w:szCs w:val="17"/>
          <w:shd w:val="clear" w:color="auto" w:fill="FFFF00"/>
        </w:rPr>
        <w:t xml:space="preserve"> reside in the territories determined by Babe Ruth League as our geographical boundaries and may not be residents from another neighboring Ripken Chartered Program; the only exception to this rule is if you attend private school in Cherry Hill. </w:t>
      </w:r>
      <w:bookmarkStart w:id="0" w:name="_GoBack"/>
      <w:bookmarkEnd w:id="0"/>
    </w:p>
    <w:p w14:paraId="1D77A372"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4. Players participating in the </w:t>
      </w:r>
      <w:r>
        <w:rPr>
          <w:rStyle w:val="Strong"/>
          <w:rFonts w:ascii="Verdana" w:hAnsi="Verdana"/>
          <w:color w:val="000000"/>
          <w:sz w:val="17"/>
          <w:szCs w:val="17"/>
        </w:rPr>
        <w:t>Cherry Hill National Travel Program</w:t>
      </w:r>
      <w:r>
        <w:rPr>
          <w:rFonts w:ascii="Verdana" w:hAnsi="Verdana"/>
          <w:color w:val="000000"/>
          <w:sz w:val="17"/>
          <w:szCs w:val="17"/>
        </w:rPr>
        <w:t> (where applicable) must be registered and in compliance of all payment terms of those programs as recreation players additionally.  Additional fees to participate in said travel programs will differ based on schedule being played, tournaments participating in, uniform/equipment fees, lodging/meals/travel (if applicable) and will be made available to participant as needed.</w:t>
      </w:r>
    </w:p>
    <w:p w14:paraId="11C611E0"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5. Players for All-Stars and/or Travel programs will be required to attend a try-out. Announcements from the league will be sent with ample notification via email to applicable families. Cherry Hill National Athletic League is not responsible for lost, misdirected or deleted emails regarding these notices.</w:t>
      </w:r>
    </w:p>
    <w:p w14:paraId="76A88075" w14:textId="77777777" w:rsidR="006D7F4E" w:rsidRDefault="006D7F4E" w:rsidP="006D7F4E">
      <w:pPr>
        <w:pStyle w:val="NormalWeb"/>
        <w:rPr>
          <w:rFonts w:ascii="Verdana" w:hAnsi="Verdana"/>
          <w:color w:val="000000"/>
          <w:sz w:val="17"/>
          <w:szCs w:val="17"/>
        </w:rPr>
      </w:pPr>
      <w:r>
        <w:rPr>
          <w:rFonts w:ascii="Verdana" w:hAnsi="Verdana"/>
          <w:color w:val="000000"/>
          <w:sz w:val="17"/>
          <w:szCs w:val="17"/>
        </w:rPr>
        <w:t>6. Cherry Hill National Athletic League complex is considered private property.  Video surveillance is in use. Please note that the use of said surveillance cameras is to protect the legal and interests of Cherry Hill National Athletic League. This notice applies to all CHNAL persons, programs and organizations and is acceptance of the use of said surveillance systems and devices for monitoring and/or recording activity. Trespassers will be prosecuted to the fullest extent allowable by law. </w:t>
      </w:r>
    </w:p>
    <w:p w14:paraId="1C7B47AF" w14:textId="77777777" w:rsidR="00F23692" w:rsidRDefault="00F23692"/>
    <w:sectPr w:rsidR="00F23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4E"/>
    <w:rsid w:val="001E0C6E"/>
    <w:rsid w:val="006D7F4E"/>
    <w:rsid w:val="00F23692"/>
    <w:rsid w:val="00F3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69B4"/>
  <w15:chartTrackingRefBased/>
  <w15:docId w15:val="{B1F0979C-5471-425C-A3D2-8EEB16AD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DE CHRISTOPHER</dc:creator>
  <cp:keywords/>
  <dc:description/>
  <cp:lastModifiedBy>Charles DeChristopher</cp:lastModifiedBy>
  <cp:revision>2</cp:revision>
  <dcterms:created xsi:type="dcterms:W3CDTF">2018-03-26T19:05:00Z</dcterms:created>
  <dcterms:modified xsi:type="dcterms:W3CDTF">2019-11-04T19:14:00Z</dcterms:modified>
</cp:coreProperties>
</file>