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75d5d"/>
          <w:sz w:val="72"/>
          <w:szCs w:val="72"/>
        </w:rPr>
      </w:pPr>
      <w:bookmarkStart w:colFirst="0" w:colLast="0" w:name="_hhevn0icya3z" w:id="0"/>
      <w:bookmarkEnd w:id="0"/>
      <w:r w:rsidDel="00000000" w:rsidR="00000000" w:rsidRPr="00000000">
        <w:rPr>
          <w:rtl w:val="0"/>
        </w:rPr>
        <w:t xml:space="preserve">CMRC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</w:rPr>
      </w:pPr>
      <w:bookmarkStart w:colFirst="0" w:colLast="0" w:name="_6bc6e5a12ww9" w:id="1"/>
      <w:bookmarkEnd w:id="1"/>
      <w:r w:rsidDel="00000000" w:rsidR="00000000" w:rsidRPr="00000000">
        <w:rPr>
          <w:rtl w:val="0"/>
        </w:rPr>
        <w:t xml:space="preserve">08 JANUARY 2024 </w:t>
      </w:r>
      <w:r w:rsidDel="00000000" w:rsidR="00000000" w:rsidRPr="00000000">
        <w:rPr>
          <w:b w:val="0"/>
          <w:rtl w:val="0"/>
        </w:rPr>
        <w:t xml:space="preserve">/ 6:00 PM / Adamstown Grange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d7c6siica7vj" w:id="2"/>
      <w:bookmarkEnd w:id="2"/>
      <w:r w:rsidDel="00000000" w:rsidR="00000000" w:rsidRPr="00000000">
        <w:rPr>
          <w:rtl w:val="0"/>
        </w:rPr>
        <w:t xml:space="preserve">Attendees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Greg Rooney, Frank Fish, Elizabeth Jacobs, </w:t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bx9u4mwuq9wu" w:id="3"/>
      <w:bookmarkEnd w:id="3"/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28k6emdbgnv" w:id="4"/>
      <w:bookmarkEnd w:id="4"/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9">
      <w:pP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Lacrosse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Requesting new goals (2), top soil for field, and possible rubbermaid container for goal storage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Field Hockey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 week winter clinic for 40 players, currently have 30 players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Planning a Spring clinic with Frederick Recreation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Soccer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Greg will reach out to Doug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Flag Football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Possible Winter clinic for new players (3 dates)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Parade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Looking for suggestion/ideas on expanding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pqv95n650218" w:id="5"/>
      <w:bookmarkEnd w:id="5"/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Reserve Fields for Spring Sports - Greg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Order Spray Paint - Doug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0" w:right="0" w:firstLine="0"/>
      <w:rPr>
        <w:color w:val="b7b7b7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"/>
      <w:tblW w:w="12660.0" w:type="dxa"/>
      <w:jc w:val="left"/>
      <w:tblInd w:w="-1875.0" w:type="dxa"/>
      <w:tblLayout w:type="fixed"/>
      <w:tblLook w:val="0600"/>
    </w:tblPr>
    <w:tblGrid>
      <w:gridCol w:w="4365"/>
      <w:gridCol w:w="4710"/>
      <w:gridCol w:w="3585"/>
      <w:tblGridChange w:id="0">
        <w:tblGrid>
          <w:gridCol w:w="4365"/>
          <w:gridCol w:w="4710"/>
          <w:gridCol w:w="3585"/>
        </w:tblGrid>
      </w:tblGridChange>
    </w:tblGrid>
    <w:tr>
      <w:trPr>
        <w:cantSplit w:val="0"/>
        <w:trHeight w:val="900" w:hRule="atLeast"/>
        <w:tblHeader w:val="0"/>
      </w:trPr>
      <w:tc>
        <w:tcPr>
          <w:gridSpan w:val="2"/>
          <w:tcBorders>
            <w:top w:color="f75d5d" w:space="0" w:sz="8" w:val="single"/>
            <w:left w:color="f75d5d" w:space="0" w:sz="8" w:val="single"/>
            <w:bottom w:color="f75d5d" w:space="0" w:sz="8" w:val="single"/>
            <w:right w:color="f75d5d" w:space="0" w:sz="8" w:val="single"/>
          </w:tcBorders>
          <w:shd w:fill="f75d5d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A">
          <w:pPr>
            <w:pStyle w:val="Subtitle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710" w:right="0" w:firstLine="0"/>
            <w:rPr>
              <w:color w:val="ffffff"/>
              <w:sz w:val="20"/>
              <w:szCs w:val="20"/>
            </w:rPr>
          </w:pPr>
          <w:bookmarkStart w:colFirst="0" w:colLast="0" w:name="_5j58lbuh52rf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75d5d" w:space="0" w:sz="8" w:val="single"/>
            <w:left w:color="f75d5d" w:space="0" w:sz="8" w:val="single"/>
            <w:bottom w:color="f75d5d" w:space="0" w:sz="8" w:val="single"/>
            <w:right w:color="f75d5d" w:space="0" w:sz="8" w:val="single"/>
          </w:tcBorders>
          <w:shd w:fill="f75d5d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1C">
          <w:pPr>
            <w:pStyle w:val="Subtitle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color w:val="ffffff"/>
              <w:sz w:val="20"/>
              <w:szCs w:val="20"/>
            </w:rPr>
          </w:pPr>
          <w:bookmarkStart w:colFirst="0" w:colLast="0" w:name="_f5jbq7ljyseu" w:id="7"/>
          <w:bookmarkEnd w:id="7"/>
          <w:r w:rsidDel="00000000" w:rsidR="00000000" w:rsidRPr="00000000">
            <w:rPr>
              <w:b w:val="1"/>
              <w:color w:val="ffffff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0" w:right="0" w:firstLine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color w:val="666666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