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58353" w14:textId="482BF84B" w:rsidR="005A5F6F" w:rsidRPr="001B4EC6" w:rsidRDefault="007C2E94" w:rsidP="00C66FA9">
      <w:pPr>
        <w:jc w:val="both"/>
        <w:outlineLvl w:val="0"/>
        <w:rPr>
          <w:rStyle w:val="TitleChar"/>
          <w:rFonts w:asciiTheme="minorHAnsi" w:hAnsiTheme="minorHAnsi"/>
        </w:rPr>
      </w:pPr>
      <w:r w:rsidRPr="001B4EC6">
        <w:rPr>
          <w:noProof/>
          <w:lang w:val="en-US"/>
        </w:rPr>
        <w:drawing>
          <wp:anchor distT="0" distB="0" distL="114300" distR="114300" simplePos="0" relativeHeight="251658240" behindDoc="0" locked="0" layoutInCell="1" allowOverlap="1" wp14:anchorId="2485F281" wp14:editId="2B5C0195">
            <wp:simplePos x="0" y="0"/>
            <wp:positionH relativeFrom="column">
              <wp:posOffset>4508500</wp:posOffset>
            </wp:positionH>
            <wp:positionV relativeFrom="paragraph">
              <wp:posOffset>0</wp:posOffset>
            </wp:positionV>
            <wp:extent cx="1600835" cy="1214755"/>
            <wp:effectExtent l="0" t="0" r="0" b="4445"/>
            <wp:wrapThrough wrapText="bothSides">
              <wp:wrapPolygon edited="0">
                <wp:start x="0" y="0"/>
                <wp:lineTo x="0" y="21227"/>
                <wp:lineTo x="21249" y="21227"/>
                <wp:lineTo x="2124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val.jpg"/>
                    <pic:cNvPicPr/>
                  </pic:nvPicPr>
                  <pic:blipFill>
                    <a:blip r:embed="rId6">
                      <a:extLst>
                        <a:ext uri="{28A0092B-C50C-407E-A947-70E740481C1C}">
                          <a14:useLocalDpi xmlns:a14="http://schemas.microsoft.com/office/drawing/2010/main" val="0"/>
                        </a:ext>
                      </a:extLst>
                    </a:blip>
                    <a:stretch>
                      <a:fillRect/>
                    </a:stretch>
                  </pic:blipFill>
                  <pic:spPr>
                    <a:xfrm>
                      <a:off x="0" y="0"/>
                      <a:ext cx="1600835" cy="1214755"/>
                    </a:xfrm>
                    <a:prstGeom prst="rect">
                      <a:avLst/>
                    </a:prstGeom>
                  </pic:spPr>
                </pic:pic>
              </a:graphicData>
            </a:graphic>
            <wp14:sizeRelH relativeFrom="page">
              <wp14:pctWidth>0</wp14:pctWidth>
            </wp14:sizeRelH>
            <wp14:sizeRelV relativeFrom="page">
              <wp14:pctHeight>0</wp14:pctHeight>
            </wp14:sizeRelV>
          </wp:anchor>
        </w:drawing>
      </w:r>
      <w:r w:rsidRPr="001B4EC6">
        <w:rPr>
          <w:rStyle w:val="TitleChar"/>
          <w:rFonts w:asciiTheme="minorHAnsi" w:hAnsiTheme="minorHAnsi"/>
        </w:rPr>
        <w:t>TAXANDRIA FALCONS SOCCER CLUB</w:t>
      </w:r>
    </w:p>
    <w:p w14:paraId="5F41D154" w14:textId="77777777" w:rsidR="003063BD" w:rsidRPr="001B4EC6" w:rsidRDefault="003063BD" w:rsidP="00C66FA9">
      <w:pPr>
        <w:jc w:val="both"/>
        <w:outlineLvl w:val="0"/>
        <w:rPr>
          <w:rStyle w:val="TitleChar"/>
          <w:rFonts w:asciiTheme="minorHAnsi" w:hAnsiTheme="minorHAnsi"/>
          <w:b/>
          <w:sz w:val="21"/>
        </w:rPr>
      </w:pPr>
    </w:p>
    <w:p w14:paraId="59E139B9" w14:textId="5194760B" w:rsidR="005A5F6F" w:rsidRPr="001B4EC6" w:rsidRDefault="001B4EC6" w:rsidP="00C66FA9">
      <w:pPr>
        <w:jc w:val="both"/>
        <w:outlineLvl w:val="0"/>
        <w:rPr>
          <w:rStyle w:val="TitleChar"/>
          <w:rFonts w:asciiTheme="minorHAnsi" w:hAnsiTheme="minorHAnsi"/>
          <w:sz w:val="32"/>
        </w:rPr>
      </w:pPr>
      <w:r w:rsidRPr="001B4EC6">
        <w:rPr>
          <w:rStyle w:val="TitleChar"/>
          <w:rFonts w:asciiTheme="minorHAnsi" w:hAnsiTheme="minorHAnsi"/>
          <w:sz w:val="32"/>
        </w:rPr>
        <w:t>INCLEMENT WEATHER POLICY</w:t>
      </w:r>
    </w:p>
    <w:p w14:paraId="4B5C8B87" w14:textId="55A0D312" w:rsidR="007C2E94" w:rsidRPr="001B4EC6" w:rsidRDefault="00952733" w:rsidP="003063BD">
      <w:pPr>
        <w:jc w:val="both"/>
        <w:outlineLvl w:val="0"/>
        <w:rPr>
          <w:sz w:val="22"/>
        </w:rPr>
      </w:pPr>
      <w:r w:rsidRPr="001B4EC6">
        <w:rPr>
          <w:sz w:val="22"/>
        </w:rPr>
        <w:t>Effective: May,</w:t>
      </w:r>
      <w:r w:rsidR="007C2E94" w:rsidRPr="001B4EC6">
        <w:rPr>
          <w:sz w:val="22"/>
        </w:rPr>
        <w:t xml:space="preserve"> 2024</w:t>
      </w:r>
    </w:p>
    <w:p w14:paraId="38619B4D" w14:textId="77777777" w:rsidR="007C2E94" w:rsidRPr="001B4EC6" w:rsidRDefault="007C2E94" w:rsidP="00C66FA9">
      <w:pPr>
        <w:jc w:val="both"/>
      </w:pPr>
    </w:p>
    <w:p w14:paraId="3DA83B51" w14:textId="5E0AFCE3" w:rsidR="001B4EC6" w:rsidRPr="001B4EC6" w:rsidRDefault="00F01502" w:rsidP="001B4EC6">
      <w:pPr>
        <w:pStyle w:val="NormalWeb"/>
        <w:shd w:val="clear" w:color="auto" w:fill="FAFAFA"/>
        <w:spacing w:before="0" w:beforeAutospacing="0" w:after="160" w:afterAutospacing="0"/>
        <w:jc w:val="both"/>
        <w:rPr>
          <w:rFonts w:asciiTheme="minorHAnsi" w:hAnsiTheme="minorHAnsi"/>
          <w:color w:val="000000"/>
          <w:sz w:val="22"/>
          <w:szCs w:val="22"/>
        </w:rPr>
      </w:pPr>
      <w:proofErr w:type="spellStart"/>
      <w:r w:rsidRPr="001B4EC6">
        <w:rPr>
          <w:rFonts w:asciiTheme="minorHAnsi" w:hAnsiTheme="minorHAnsi" w:cs="Arial"/>
          <w:color w:val="000000"/>
          <w:sz w:val="22"/>
          <w:szCs w:val="22"/>
        </w:rPr>
        <w:t>Taxandria</w:t>
      </w:r>
      <w:proofErr w:type="spellEnd"/>
      <w:r w:rsidRPr="001B4EC6">
        <w:rPr>
          <w:rFonts w:asciiTheme="minorHAnsi" w:hAnsiTheme="minorHAnsi" w:cs="Arial"/>
          <w:color w:val="000000"/>
          <w:sz w:val="22"/>
          <w:szCs w:val="22"/>
        </w:rPr>
        <w:t xml:space="preserve"> Falcons Soccer Club (hereinafter “</w:t>
      </w:r>
      <w:proofErr w:type="spellStart"/>
      <w:r w:rsidRPr="001B4EC6">
        <w:rPr>
          <w:rFonts w:asciiTheme="minorHAnsi" w:hAnsiTheme="minorHAnsi" w:cs="Arial"/>
          <w:color w:val="000000"/>
          <w:sz w:val="22"/>
          <w:szCs w:val="22"/>
        </w:rPr>
        <w:t>Taxandria</w:t>
      </w:r>
      <w:proofErr w:type="spellEnd"/>
      <w:r w:rsidRPr="001B4EC6">
        <w:rPr>
          <w:rFonts w:asciiTheme="minorHAnsi" w:hAnsiTheme="minorHAnsi" w:cs="Arial"/>
          <w:color w:val="000000"/>
          <w:sz w:val="22"/>
          <w:szCs w:val="22"/>
        </w:rPr>
        <w:t>”</w:t>
      </w:r>
      <w:r w:rsidR="0076765C">
        <w:rPr>
          <w:rFonts w:asciiTheme="minorHAnsi" w:hAnsiTheme="minorHAnsi" w:cs="Arial"/>
          <w:color w:val="000000"/>
          <w:sz w:val="22"/>
          <w:szCs w:val="22"/>
        </w:rPr>
        <w:t xml:space="preserve"> and/or “The Club”</w:t>
      </w:r>
      <w:r w:rsidRPr="001B4EC6">
        <w:rPr>
          <w:rFonts w:asciiTheme="minorHAnsi" w:hAnsiTheme="minorHAnsi" w:cs="Arial"/>
          <w:color w:val="000000"/>
          <w:sz w:val="22"/>
          <w:szCs w:val="22"/>
        </w:rPr>
        <w:t>)</w:t>
      </w:r>
      <w:r w:rsidR="0076765C">
        <w:rPr>
          <w:rFonts w:asciiTheme="minorHAnsi" w:hAnsiTheme="minorHAnsi" w:cs="Arial"/>
          <w:color w:val="000000"/>
          <w:sz w:val="22"/>
          <w:szCs w:val="22"/>
        </w:rPr>
        <w:t xml:space="preserve"> primary concern during all club activities is the safety of players, coaches, and spectators. </w:t>
      </w:r>
      <w:r w:rsidR="001B4EC6" w:rsidRPr="001B4EC6">
        <w:rPr>
          <w:rFonts w:asciiTheme="minorHAnsi" w:hAnsiTheme="minorHAnsi" w:cs="Arial"/>
          <w:color w:val="000000"/>
          <w:sz w:val="22"/>
          <w:szCs w:val="22"/>
        </w:rPr>
        <w:t>Even though activities are scheduled rain or shine, they will proceed only as long as it is safe to do so.</w:t>
      </w: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1B4EC6" w:rsidRPr="001B4EC6" w14:paraId="47F71A0D" w14:textId="77777777" w:rsidTr="001B4EC6">
        <w:tc>
          <w:tcPr>
            <w:tcW w:w="0" w:type="auto"/>
            <w:tcMar>
              <w:top w:w="100" w:type="dxa"/>
              <w:left w:w="100" w:type="dxa"/>
              <w:bottom w:w="100" w:type="dxa"/>
              <w:right w:w="100" w:type="dxa"/>
            </w:tcMar>
            <w:hideMark/>
          </w:tcPr>
          <w:p w14:paraId="79F85C3A" w14:textId="77777777" w:rsidR="001B4EC6" w:rsidRPr="001B4EC6" w:rsidRDefault="001B4EC6" w:rsidP="001B4EC6">
            <w:pPr>
              <w:pStyle w:val="NormalWeb"/>
              <w:shd w:val="clear" w:color="auto" w:fill="FAFAFA"/>
              <w:spacing w:before="0" w:beforeAutospacing="0" w:after="160" w:afterAutospacing="0"/>
              <w:jc w:val="both"/>
              <w:rPr>
                <w:rFonts w:asciiTheme="minorHAnsi" w:hAnsiTheme="minorHAnsi"/>
                <w:sz w:val="22"/>
                <w:szCs w:val="22"/>
              </w:rPr>
            </w:pPr>
            <w:r w:rsidRPr="001B4EC6">
              <w:rPr>
                <w:rFonts w:asciiTheme="minorHAnsi" w:hAnsiTheme="minorHAnsi" w:cs="Arial"/>
                <w:b/>
                <w:bCs/>
                <w:color w:val="000000"/>
                <w:szCs w:val="22"/>
              </w:rPr>
              <w:t xml:space="preserve">IMPORTANT: </w:t>
            </w:r>
            <w:r w:rsidRPr="001B4EC6">
              <w:rPr>
                <w:rFonts w:asciiTheme="minorHAnsi" w:hAnsiTheme="minorHAnsi" w:cs="Arial"/>
                <w:b/>
                <w:i/>
                <w:iCs/>
                <w:color w:val="000000"/>
                <w:szCs w:val="22"/>
              </w:rPr>
              <w:t>Regardless of the decisions made by the Club, Referee, Coach (Team Leader), or Technical Staff, participants (and/or their legal guardians) should always use their own judgment when a thunderstorm or other dangerous weather is present</w:t>
            </w:r>
            <w:r w:rsidRPr="001B4EC6">
              <w:rPr>
                <w:rFonts w:asciiTheme="minorHAnsi" w:hAnsiTheme="minorHAnsi" w:cs="Arial"/>
                <w:b/>
                <w:i/>
                <w:iCs/>
                <w:color w:val="000000"/>
                <w:sz w:val="22"/>
                <w:szCs w:val="22"/>
              </w:rPr>
              <w:t>.</w:t>
            </w:r>
          </w:p>
        </w:tc>
      </w:tr>
    </w:tbl>
    <w:p w14:paraId="6DAF3DA9" w14:textId="77777777" w:rsidR="001B4EC6" w:rsidRPr="001B4EC6" w:rsidRDefault="001B4EC6" w:rsidP="001B4EC6">
      <w:pPr>
        <w:pStyle w:val="NormalWeb"/>
        <w:shd w:val="clear" w:color="auto" w:fill="FAFAFA"/>
        <w:spacing w:before="0" w:beforeAutospacing="0" w:after="0" w:afterAutospacing="0"/>
        <w:jc w:val="both"/>
        <w:rPr>
          <w:rFonts w:asciiTheme="minorHAnsi" w:hAnsiTheme="minorHAnsi"/>
          <w:color w:val="000000"/>
          <w:sz w:val="22"/>
          <w:szCs w:val="22"/>
        </w:rPr>
      </w:pPr>
    </w:p>
    <w:p w14:paraId="76DD6D89" w14:textId="77777777" w:rsidR="001B4EC6" w:rsidRPr="001B4EC6" w:rsidRDefault="001B4EC6" w:rsidP="001B4EC6">
      <w:pPr>
        <w:pStyle w:val="Heading1"/>
        <w:shd w:val="clear" w:color="auto" w:fill="FAFAFA"/>
        <w:spacing w:before="0" w:beforeAutospacing="0" w:after="0" w:afterAutospacing="0"/>
        <w:jc w:val="both"/>
        <w:rPr>
          <w:rFonts w:asciiTheme="minorHAnsi" w:eastAsia="Times New Roman" w:hAnsiTheme="minorHAnsi"/>
          <w:color w:val="000000"/>
          <w:sz w:val="22"/>
          <w:szCs w:val="22"/>
        </w:rPr>
      </w:pPr>
      <w:r w:rsidRPr="001B4EC6">
        <w:rPr>
          <w:rFonts w:asciiTheme="minorHAnsi" w:eastAsia="Times New Roman" w:hAnsiTheme="minorHAnsi" w:cs="Arial"/>
          <w:color w:val="000000"/>
          <w:sz w:val="22"/>
          <w:szCs w:val="22"/>
          <w:u w:val="single"/>
        </w:rPr>
        <w:t>Weather Notifications and Field Closures</w:t>
      </w:r>
    </w:p>
    <w:p w14:paraId="27C00566" w14:textId="0B191E88" w:rsidR="001B4EC6" w:rsidRDefault="0076765C" w:rsidP="001B4EC6">
      <w:pPr>
        <w:pStyle w:val="NormalWeb"/>
        <w:shd w:val="clear" w:color="auto" w:fill="FAFAFA"/>
        <w:spacing w:before="0" w:beforeAutospacing="0" w:after="0" w:afterAutospacing="0"/>
        <w:jc w:val="both"/>
        <w:rPr>
          <w:rFonts w:asciiTheme="minorHAnsi" w:hAnsiTheme="minorHAnsi" w:cs="Arial"/>
          <w:color w:val="000000"/>
          <w:sz w:val="22"/>
          <w:szCs w:val="22"/>
        </w:rPr>
      </w:pPr>
      <w:proofErr w:type="spellStart"/>
      <w:r>
        <w:rPr>
          <w:rFonts w:asciiTheme="minorHAnsi" w:hAnsiTheme="minorHAnsi" w:cs="Arial"/>
          <w:color w:val="000000"/>
          <w:sz w:val="22"/>
          <w:szCs w:val="22"/>
        </w:rPr>
        <w:t>Taxandria</w:t>
      </w:r>
      <w:proofErr w:type="spellEnd"/>
      <w:r w:rsidR="001B4EC6" w:rsidRPr="001B4EC6">
        <w:rPr>
          <w:rFonts w:asciiTheme="minorHAnsi" w:hAnsiTheme="minorHAnsi" w:cs="Arial"/>
          <w:color w:val="000000"/>
          <w:sz w:val="22"/>
          <w:szCs w:val="22"/>
        </w:rPr>
        <w:t xml:space="preserve"> permits most of its fields from the </w:t>
      </w:r>
      <w:r>
        <w:rPr>
          <w:rFonts w:asciiTheme="minorHAnsi" w:hAnsiTheme="minorHAnsi" w:cs="Arial"/>
          <w:color w:val="000000"/>
          <w:sz w:val="22"/>
          <w:szCs w:val="22"/>
        </w:rPr>
        <w:t xml:space="preserve">Township of Warwick </w:t>
      </w:r>
      <w:r w:rsidR="001B4EC6" w:rsidRPr="001B4EC6">
        <w:rPr>
          <w:rFonts w:asciiTheme="minorHAnsi" w:hAnsiTheme="minorHAnsi" w:cs="Arial"/>
          <w:color w:val="000000"/>
          <w:sz w:val="22"/>
          <w:szCs w:val="22"/>
        </w:rPr>
        <w:t>and is subject to their Field Cl</w:t>
      </w:r>
      <w:r>
        <w:rPr>
          <w:rFonts w:asciiTheme="minorHAnsi" w:hAnsiTheme="minorHAnsi" w:cs="Arial"/>
          <w:color w:val="000000"/>
          <w:sz w:val="22"/>
          <w:szCs w:val="22"/>
        </w:rPr>
        <w:t>osure policies. The Township</w:t>
      </w:r>
      <w:r w:rsidR="001B4EC6" w:rsidRPr="001B4EC6">
        <w:rPr>
          <w:rFonts w:asciiTheme="minorHAnsi" w:hAnsiTheme="minorHAnsi" w:cs="Arial"/>
          <w:color w:val="000000"/>
          <w:sz w:val="22"/>
          <w:szCs w:val="22"/>
        </w:rPr>
        <w:t xml:space="preserve"> may close the fields in the event of heavy rainfall or other field related issues at some parks and not at others. If the field</w:t>
      </w:r>
      <w:r>
        <w:rPr>
          <w:rFonts w:asciiTheme="minorHAnsi" w:hAnsiTheme="minorHAnsi" w:cs="Arial"/>
          <w:color w:val="000000"/>
          <w:sz w:val="22"/>
          <w:szCs w:val="22"/>
        </w:rPr>
        <w:t xml:space="preserve">s are closed by the Township, </w:t>
      </w:r>
      <w:proofErr w:type="spellStart"/>
      <w:r>
        <w:rPr>
          <w:rFonts w:asciiTheme="minorHAnsi" w:hAnsiTheme="minorHAnsi" w:cs="Arial"/>
          <w:color w:val="000000"/>
          <w:sz w:val="22"/>
          <w:szCs w:val="22"/>
        </w:rPr>
        <w:t>Taxandria</w:t>
      </w:r>
      <w:proofErr w:type="spellEnd"/>
      <w:r w:rsidR="001B4EC6" w:rsidRPr="001B4EC6">
        <w:rPr>
          <w:rFonts w:asciiTheme="minorHAnsi" w:hAnsiTheme="minorHAnsi" w:cs="Arial"/>
          <w:color w:val="000000"/>
          <w:sz w:val="22"/>
          <w:szCs w:val="22"/>
        </w:rPr>
        <w:t xml:space="preserve"> will make every effort to reschedule all of those canceled games.</w:t>
      </w:r>
    </w:p>
    <w:p w14:paraId="3085BF0D" w14:textId="77777777" w:rsidR="001B4EC6" w:rsidRPr="001B4EC6" w:rsidRDefault="001B4EC6" w:rsidP="001B4EC6">
      <w:pPr>
        <w:pStyle w:val="NormalWeb"/>
        <w:shd w:val="clear" w:color="auto" w:fill="FAFAFA"/>
        <w:spacing w:before="0" w:beforeAutospacing="0" w:after="0" w:afterAutospacing="0"/>
        <w:jc w:val="both"/>
        <w:rPr>
          <w:rFonts w:asciiTheme="minorHAnsi" w:hAnsiTheme="minorHAnsi"/>
          <w:color w:val="000000"/>
          <w:sz w:val="22"/>
          <w:szCs w:val="22"/>
        </w:rPr>
      </w:pPr>
    </w:p>
    <w:p w14:paraId="0C9BF1CD" w14:textId="7A4EF2FD" w:rsidR="001B4EC6" w:rsidRDefault="001B4EC6" w:rsidP="001B4EC6">
      <w:pPr>
        <w:pStyle w:val="NormalWeb"/>
        <w:shd w:val="clear" w:color="auto" w:fill="FAFAFA"/>
        <w:spacing w:before="0" w:beforeAutospacing="0" w:after="0" w:afterAutospacing="0"/>
        <w:jc w:val="both"/>
        <w:rPr>
          <w:rFonts w:asciiTheme="minorHAnsi" w:hAnsiTheme="minorHAnsi" w:cs="Arial"/>
          <w:color w:val="000000"/>
          <w:sz w:val="22"/>
          <w:szCs w:val="22"/>
        </w:rPr>
      </w:pPr>
      <w:r w:rsidRPr="001B4EC6">
        <w:rPr>
          <w:rFonts w:asciiTheme="minorHAnsi" w:hAnsiTheme="minorHAnsi" w:cs="Arial"/>
          <w:color w:val="000000"/>
          <w:sz w:val="22"/>
          <w:szCs w:val="22"/>
        </w:rPr>
        <w:t>When weather could be an issue, games may be canceled by the Club the day of. The Club will post notific</w:t>
      </w:r>
      <w:r w:rsidR="0076765C">
        <w:rPr>
          <w:rFonts w:asciiTheme="minorHAnsi" w:hAnsiTheme="minorHAnsi" w:cs="Arial"/>
          <w:color w:val="000000"/>
          <w:sz w:val="22"/>
          <w:szCs w:val="22"/>
        </w:rPr>
        <w:t>ation on the club’s Facebook</w:t>
      </w:r>
      <w:r w:rsidRPr="001B4EC6">
        <w:rPr>
          <w:rFonts w:asciiTheme="minorHAnsi" w:hAnsiTheme="minorHAnsi" w:cs="Arial"/>
          <w:color w:val="000000"/>
          <w:sz w:val="22"/>
          <w:szCs w:val="22"/>
        </w:rPr>
        <w:t xml:space="preserve"> by </w:t>
      </w:r>
      <w:r w:rsidRPr="001B4EC6">
        <w:rPr>
          <w:rFonts w:asciiTheme="minorHAnsi" w:hAnsiTheme="minorHAnsi" w:cs="Arial"/>
          <w:b/>
          <w:bCs/>
          <w:color w:val="000000"/>
          <w:sz w:val="22"/>
          <w:szCs w:val="22"/>
        </w:rPr>
        <w:t xml:space="preserve">5:00pm </w:t>
      </w:r>
      <w:r w:rsidRPr="001B4EC6">
        <w:rPr>
          <w:rFonts w:asciiTheme="minorHAnsi" w:hAnsiTheme="minorHAnsi" w:cs="Arial"/>
          <w:color w:val="000000"/>
          <w:sz w:val="22"/>
          <w:szCs w:val="22"/>
        </w:rPr>
        <w:t xml:space="preserve">when games are canceled due to weather or other circumstances. It is the responsibility of coach, referees and participants </w:t>
      </w:r>
      <w:r w:rsidRPr="001B4EC6">
        <w:rPr>
          <w:rFonts w:asciiTheme="minorHAnsi" w:hAnsiTheme="minorHAnsi" w:cs="Arial"/>
          <w:i/>
          <w:iCs/>
          <w:color w:val="000000"/>
          <w:sz w:val="22"/>
          <w:szCs w:val="22"/>
        </w:rPr>
        <w:t>(and/or their legal guardians)</w:t>
      </w:r>
      <w:r w:rsidR="0076765C">
        <w:rPr>
          <w:rFonts w:asciiTheme="minorHAnsi" w:hAnsiTheme="minorHAnsi" w:cs="Arial"/>
          <w:color w:val="000000"/>
          <w:sz w:val="22"/>
          <w:szCs w:val="22"/>
        </w:rPr>
        <w:t xml:space="preserve"> to check Facebook</w:t>
      </w:r>
      <w:r w:rsidRPr="001B4EC6">
        <w:rPr>
          <w:rFonts w:asciiTheme="minorHAnsi" w:hAnsiTheme="minorHAnsi" w:cs="Arial"/>
          <w:color w:val="000000"/>
          <w:sz w:val="22"/>
          <w:szCs w:val="22"/>
        </w:rPr>
        <w:t xml:space="preserve"> for updates</w:t>
      </w:r>
      <w:r w:rsidR="0076765C">
        <w:rPr>
          <w:rFonts w:asciiTheme="minorHAnsi" w:hAnsiTheme="minorHAnsi" w:cs="Arial"/>
          <w:color w:val="000000"/>
          <w:sz w:val="22"/>
          <w:szCs w:val="22"/>
        </w:rPr>
        <w:t xml:space="preserve"> and are their teams primary source of contact</w:t>
      </w:r>
      <w:r w:rsidRPr="001B4EC6">
        <w:rPr>
          <w:rFonts w:asciiTheme="minorHAnsi" w:hAnsiTheme="minorHAnsi" w:cs="Arial"/>
          <w:color w:val="000000"/>
          <w:sz w:val="22"/>
          <w:szCs w:val="22"/>
        </w:rPr>
        <w:t>.</w:t>
      </w:r>
    </w:p>
    <w:p w14:paraId="2B9C917A" w14:textId="77777777" w:rsidR="001B4EC6" w:rsidRPr="001B4EC6" w:rsidRDefault="001B4EC6" w:rsidP="001B4EC6">
      <w:pPr>
        <w:pStyle w:val="NormalWeb"/>
        <w:shd w:val="clear" w:color="auto" w:fill="FAFAFA"/>
        <w:spacing w:before="0" w:beforeAutospacing="0" w:after="0" w:afterAutospacing="0"/>
        <w:jc w:val="both"/>
        <w:rPr>
          <w:rFonts w:asciiTheme="minorHAnsi" w:hAnsiTheme="minorHAnsi"/>
          <w:color w:val="000000"/>
          <w:sz w:val="22"/>
          <w:szCs w:val="22"/>
        </w:rPr>
      </w:pPr>
    </w:p>
    <w:p w14:paraId="5597ED7C" w14:textId="77777777" w:rsidR="001B4EC6" w:rsidRPr="001B4EC6" w:rsidRDefault="001B4EC6" w:rsidP="001B4EC6">
      <w:pPr>
        <w:pStyle w:val="Heading1"/>
        <w:shd w:val="clear" w:color="auto" w:fill="FAFAFA"/>
        <w:spacing w:before="0" w:beforeAutospacing="0" w:after="0" w:afterAutospacing="0"/>
        <w:jc w:val="both"/>
        <w:rPr>
          <w:rFonts w:asciiTheme="minorHAnsi" w:eastAsia="Times New Roman" w:hAnsiTheme="minorHAnsi"/>
          <w:color w:val="000000"/>
          <w:sz w:val="22"/>
          <w:szCs w:val="22"/>
        </w:rPr>
      </w:pPr>
      <w:r w:rsidRPr="001B4EC6">
        <w:rPr>
          <w:rFonts w:asciiTheme="minorHAnsi" w:eastAsia="Times New Roman" w:hAnsiTheme="minorHAnsi" w:cs="Arial"/>
          <w:color w:val="000000"/>
          <w:sz w:val="22"/>
          <w:szCs w:val="22"/>
          <w:u w:val="single"/>
        </w:rPr>
        <w:t>No Notice of Cancellation – After 5:00pm</w:t>
      </w:r>
    </w:p>
    <w:p w14:paraId="407E87BD" w14:textId="77777777" w:rsidR="001B4EC6" w:rsidRPr="001B4EC6" w:rsidRDefault="001B4EC6" w:rsidP="001B4EC6">
      <w:pPr>
        <w:pStyle w:val="NormalWeb"/>
        <w:shd w:val="clear" w:color="auto" w:fill="FAFAFA"/>
        <w:spacing w:before="0" w:beforeAutospacing="0" w:after="0" w:afterAutospacing="0"/>
        <w:jc w:val="both"/>
        <w:rPr>
          <w:rFonts w:asciiTheme="minorHAnsi" w:hAnsiTheme="minorHAnsi"/>
          <w:color w:val="000000"/>
          <w:sz w:val="22"/>
          <w:szCs w:val="22"/>
        </w:rPr>
      </w:pPr>
      <w:r w:rsidRPr="001B4EC6">
        <w:rPr>
          <w:rFonts w:asciiTheme="minorHAnsi" w:hAnsiTheme="minorHAnsi" w:cs="Arial"/>
          <w:color w:val="000000"/>
          <w:sz w:val="22"/>
          <w:szCs w:val="22"/>
        </w:rPr>
        <w:t>The decision to start or to continue a game will be made at the field by the Referee. These decisions are final.</w:t>
      </w:r>
    </w:p>
    <w:p w14:paraId="512A2165" w14:textId="77777777" w:rsidR="001B4EC6" w:rsidRDefault="001B4EC6" w:rsidP="001B4EC6">
      <w:pPr>
        <w:pStyle w:val="NormalWeb"/>
        <w:shd w:val="clear" w:color="auto" w:fill="FAFAFA"/>
        <w:spacing w:before="0" w:beforeAutospacing="0" w:after="0" w:afterAutospacing="0"/>
        <w:jc w:val="both"/>
        <w:rPr>
          <w:rFonts w:asciiTheme="minorHAnsi" w:hAnsiTheme="minorHAnsi" w:cs="Arial"/>
          <w:color w:val="000000"/>
          <w:sz w:val="22"/>
          <w:szCs w:val="22"/>
        </w:rPr>
      </w:pPr>
      <w:r w:rsidRPr="001B4EC6">
        <w:rPr>
          <w:rFonts w:asciiTheme="minorHAnsi" w:hAnsiTheme="minorHAnsi" w:cs="Arial"/>
          <w:color w:val="000000"/>
          <w:sz w:val="22"/>
          <w:szCs w:val="22"/>
        </w:rPr>
        <w:t>For those activities that do not have a referee present, the Coach (Team Leader) and/or Technical Staff will make the decision whether to remove the team or individuals in the event of dangerous weather.</w:t>
      </w:r>
    </w:p>
    <w:p w14:paraId="1AF7B30C" w14:textId="77777777" w:rsidR="001B4EC6" w:rsidRPr="001B4EC6" w:rsidRDefault="001B4EC6" w:rsidP="001B4EC6">
      <w:pPr>
        <w:pStyle w:val="NormalWeb"/>
        <w:shd w:val="clear" w:color="auto" w:fill="FAFAFA"/>
        <w:spacing w:before="0" w:beforeAutospacing="0" w:after="0" w:afterAutospacing="0"/>
        <w:jc w:val="both"/>
        <w:rPr>
          <w:rFonts w:asciiTheme="minorHAnsi" w:hAnsiTheme="minorHAnsi"/>
          <w:color w:val="000000"/>
          <w:sz w:val="22"/>
          <w:szCs w:val="22"/>
        </w:rPr>
      </w:pPr>
    </w:p>
    <w:p w14:paraId="58500152" w14:textId="77777777" w:rsidR="001B4EC6" w:rsidRPr="001B4EC6" w:rsidRDefault="001B4EC6" w:rsidP="001B4EC6">
      <w:pPr>
        <w:pStyle w:val="Heading1"/>
        <w:shd w:val="clear" w:color="auto" w:fill="FAFAFA"/>
        <w:spacing w:before="0" w:beforeAutospacing="0" w:after="0" w:afterAutospacing="0"/>
        <w:jc w:val="both"/>
        <w:rPr>
          <w:rFonts w:asciiTheme="minorHAnsi" w:eastAsia="Times New Roman" w:hAnsiTheme="minorHAnsi"/>
          <w:color w:val="000000"/>
          <w:sz w:val="22"/>
          <w:szCs w:val="22"/>
        </w:rPr>
      </w:pPr>
      <w:r w:rsidRPr="001B4EC6">
        <w:rPr>
          <w:rFonts w:asciiTheme="minorHAnsi" w:eastAsia="Times New Roman" w:hAnsiTheme="minorHAnsi" w:cs="Arial"/>
          <w:color w:val="000000"/>
          <w:sz w:val="22"/>
          <w:szCs w:val="22"/>
          <w:u w:val="single"/>
        </w:rPr>
        <w:t>Lightning Policy</w:t>
      </w:r>
    </w:p>
    <w:p w14:paraId="104F9AA2" w14:textId="77777777" w:rsidR="001B4EC6" w:rsidRPr="001B4EC6" w:rsidRDefault="001B4EC6" w:rsidP="001B4EC6">
      <w:pPr>
        <w:pStyle w:val="NormalWeb"/>
        <w:shd w:val="clear" w:color="auto" w:fill="FAFAFA"/>
        <w:spacing w:before="0" w:beforeAutospacing="0" w:after="0" w:afterAutospacing="0"/>
        <w:jc w:val="both"/>
        <w:rPr>
          <w:rFonts w:asciiTheme="minorHAnsi" w:hAnsiTheme="minorHAnsi"/>
          <w:color w:val="000000"/>
          <w:sz w:val="22"/>
          <w:szCs w:val="22"/>
        </w:rPr>
      </w:pPr>
      <w:r w:rsidRPr="001B4EC6">
        <w:rPr>
          <w:rFonts w:asciiTheme="minorHAnsi" w:hAnsiTheme="minorHAnsi" w:cs="Arial"/>
          <w:color w:val="000000"/>
          <w:sz w:val="22"/>
          <w:szCs w:val="22"/>
        </w:rPr>
        <w:t>The Club follows the Lightning Safety / Severe Weather Policy as set out by the Ontario Soccer Association. The policy is as follows:</w:t>
      </w:r>
    </w:p>
    <w:p w14:paraId="58EBE548" w14:textId="77777777" w:rsidR="001B4EC6" w:rsidRPr="001B4EC6" w:rsidRDefault="001B4EC6" w:rsidP="001B4EC6">
      <w:pPr>
        <w:pStyle w:val="NormalWeb"/>
        <w:shd w:val="clear" w:color="auto" w:fill="FAFAFA"/>
        <w:spacing w:before="0" w:beforeAutospacing="0" w:after="0" w:afterAutospacing="0"/>
        <w:jc w:val="both"/>
        <w:rPr>
          <w:rFonts w:asciiTheme="minorHAnsi" w:hAnsiTheme="minorHAnsi"/>
          <w:color w:val="000000"/>
          <w:sz w:val="22"/>
          <w:szCs w:val="22"/>
        </w:rPr>
      </w:pPr>
      <w:r w:rsidRPr="001B4EC6">
        <w:rPr>
          <w:rFonts w:asciiTheme="minorHAnsi" w:hAnsiTheme="minorHAnsi" w:cs="Arial"/>
          <w:color w:val="000000"/>
          <w:sz w:val="22"/>
          <w:szCs w:val="22"/>
        </w:rPr>
        <w:t> </w:t>
      </w:r>
    </w:p>
    <w:p w14:paraId="6CC7F057" w14:textId="77777777" w:rsidR="001B4EC6" w:rsidRDefault="001B4EC6" w:rsidP="001B4EC6">
      <w:pPr>
        <w:pStyle w:val="NormalWeb"/>
        <w:shd w:val="clear" w:color="auto" w:fill="FAFAFA"/>
        <w:spacing w:before="0" w:beforeAutospacing="0" w:after="0" w:afterAutospacing="0"/>
        <w:jc w:val="both"/>
        <w:rPr>
          <w:rFonts w:asciiTheme="minorHAnsi" w:hAnsiTheme="minorHAnsi" w:cs="Arial"/>
          <w:color w:val="000000"/>
          <w:sz w:val="22"/>
          <w:szCs w:val="22"/>
        </w:rPr>
      </w:pPr>
      <w:r w:rsidRPr="001B4EC6">
        <w:rPr>
          <w:rFonts w:asciiTheme="minorHAnsi" w:hAnsiTheme="minorHAnsi" w:cs="Arial"/>
          <w:color w:val="000000"/>
          <w:sz w:val="22"/>
          <w:szCs w:val="22"/>
        </w:rPr>
        <w:t>For games or practices, use the 30/30 Flash to Bang Rule to monitor lightning for evacuation of the playing field to a safer environment. If the time from when you see lightning to hearing thunder is 30 seconds or less, play will be suspended for at least 30 minutes.</w:t>
      </w:r>
    </w:p>
    <w:p w14:paraId="41CCD5B0" w14:textId="77777777" w:rsidR="0076765C" w:rsidRPr="001B4EC6" w:rsidRDefault="0076765C" w:rsidP="001B4EC6">
      <w:pPr>
        <w:pStyle w:val="NormalWeb"/>
        <w:shd w:val="clear" w:color="auto" w:fill="FAFAFA"/>
        <w:spacing w:before="0" w:beforeAutospacing="0" w:after="0" w:afterAutospacing="0"/>
        <w:jc w:val="both"/>
        <w:rPr>
          <w:rFonts w:asciiTheme="minorHAnsi" w:hAnsiTheme="minorHAnsi"/>
          <w:color w:val="000000"/>
          <w:sz w:val="22"/>
          <w:szCs w:val="22"/>
        </w:rPr>
      </w:pPr>
    </w:p>
    <w:p w14:paraId="66A10641" w14:textId="16AA305A" w:rsidR="001B4EC6" w:rsidRDefault="001B4EC6" w:rsidP="001B4EC6">
      <w:pPr>
        <w:pStyle w:val="NormalWeb"/>
        <w:shd w:val="clear" w:color="auto" w:fill="FAFAFA"/>
        <w:spacing w:before="0" w:beforeAutospacing="0" w:after="0" w:afterAutospacing="0"/>
        <w:jc w:val="both"/>
        <w:rPr>
          <w:rFonts w:asciiTheme="minorHAnsi" w:hAnsiTheme="minorHAnsi" w:cs="Arial"/>
          <w:color w:val="000000"/>
          <w:sz w:val="22"/>
          <w:szCs w:val="22"/>
        </w:rPr>
      </w:pPr>
      <w:r w:rsidRPr="001B4EC6">
        <w:rPr>
          <w:rFonts w:asciiTheme="minorHAnsi" w:hAnsiTheme="minorHAnsi" w:cs="Arial"/>
          <w:color w:val="000000"/>
          <w:sz w:val="22"/>
          <w:szCs w:val="22"/>
        </w:rPr>
        <w:t>Lightning awareness should begin with the first flash of lightning seen or thunder clap heard.</w:t>
      </w:r>
      <w:r w:rsidR="0076765C">
        <w:rPr>
          <w:rFonts w:asciiTheme="minorHAnsi" w:hAnsiTheme="minorHAnsi"/>
          <w:color w:val="000000"/>
          <w:sz w:val="22"/>
          <w:szCs w:val="22"/>
        </w:rPr>
        <w:t xml:space="preserve"> </w:t>
      </w:r>
      <w:r w:rsidRPr="001B4EC6">
        <w:rPr>
          <w:rFonts w:asciiTheme="minorHAnsi" w:hAnsiTheme="minorHAnsi" w:cs="Arial"/>
          <w:color w:val="000000"/>
          <w:sz w:val="22"/>
          <w:szCs w:val="22"/>
        </w:rPr>
        <w:t>Know where the closest safe structure or location is to the field. If no enclosed structures are available, fully enclosed vehicles such as cars, trucks, buses, vans, etc. with the windows rolled up provide good shelter from lightning. Never stand under trees, in an open field, or under an umbrella.</w:t>
      </w:r>
    </w:p>
    <w:p w14:paraId="1A0D9C6D" w14:textId="77777777" w:rsidR="0076765C" w:rsidRPr="001B4EC6" w:rsidRDefault="0076765C" w:rsidP="001B4EC6">
      <w:pPr>
        <w:pStyle w:val="NormalWeb"/>
        <w:shd w:val="clear" w:color="auto" w:fill="FAFAFA"/>
        <w:spacing w:before="0" w:beforeAutospacing="0" w:after="0" w:afterAutospacing="0"/>
        <w:jc w:val="both"/>
        <w:rPr>
          <w:rFonts w:asciiTheme="minorHAnsi" w:hAnsiTheme="minorHAnsi"/>
          <w:color w:val="000000"/>
          <w:sz w:val="22"/>
          <w:szCs w:val="22"/>
        </w:rPr>
      </w:pPr>
    </w:p>
    <w:p w14:paraId="4A79D676" w14:textId="77777777" w:rsidR="001B4EC6" w:rsidRDefault="001B4EC6" w:rsidP="001B4EC6">
      <w:pPr>
        <w:pStyle w:val="NormalWeb"/>
        <w:shd w:val="clear" w:color="auto" w:fill="FAFAFA"/>
        <w:spacing w:before="0" w:beforeAutospacing="0" w:after="0" w:afterAutospacing="0"/>
        <w:jc w:val="both"/>
        <w:rPr>
          <w:rFonts w:asciiTheme="minorHAnsi" w:hAnsiTheme="minorHAnsi" w:cs="Arial"/>
          <w:color w:val="000000"/>
          <w:sz w:val="22"/>
          <w:szCs w:val="22"/>
        </w:rPr>
      </w:pPr>
      <w:r w:rsidRPr="001B4EC6">
        <w:rPr>
          <w:rFonts w:asciiTheme="minorHAnsi" w:hAnsiTheme="minorHAnsi" w:cs="Arial"/>
          <w:color w:val="000000"/>
          <w:sz w:val="22"/>
          <w:szCs w:val="22"/>
        </w:rPr>
        <w:lastRenderedPageBreak/>
        <w:t>An activity should not be resumed until at least 30 minutes after the last flash of lightning or sound of thunder.</w:t>
      </w:r>
    </w:p>
    <w:p w14:paraId="6616FD13" w14:textId="77777777" w:rsidR="001B4EC6" w:rsidRPr="001B4EC6" w:rsidRDefault="001B4EC6" w:rsidP="001B4EC6">
      <w:pPr>
        <w:pStyle w:val="NormalWeb"/>
        <w:shd w:val="clear" w:color="auto" w:fill="FAFAFA"/>
        <w:spacing w:before="0" w:beforeAutospacing="0" w:after="0" w:afterAutospacing="0"/>
        <w:jc w:val="both"/>
        <w:rPr>
          <w:rFonts w:asciiTheme="minorHAnsi" w:hAnsiTheme="minorHAnsi"/>
          <w:color w:val="000000"/>
          <w:sz w:val="22"/>
          <w:szCs w:val="22"/>
        </w:rPr>
      </w:pPr>
    </w:p>
    <w:p w14:paraId="3F254775" w14:textId="77777777" w:rsidR="001B4EC6" w:rsidRDefault="001B4EC6" w:rsidP="001B4EC6">
      <w:pPr>
        <w:pStyle w:val="NormalWeb"/>
        <w:shd w:val="clear" w:color="auto" w:fill="FAFAFA"/>
        <w:spacing w:before="0" w:beforeAutospacing="0" w:after="0" w:afterAutospacing="0"/>
        <w:jc w:val="both"/>
        <w:rPr>
          <w:rFonts w:asciiTheme="minorHAnsi" w:hAnsiTheme="minorHAnsi"/>
          <w:color w:val="000000"/>
          <w:sz w:val="22"/>
          <w:szCs w:val="22"/>
        </w:rPr>
      </w:pPr>
      <w:r w:rsidRPr="001B4EC6">
        <w:rPr>
          <w:rFonts w:asciiTheme="minorHAnsi" w:hAnsiTheme="minorHAnsi" w:cs="Arial"/>
          <w:color w:val="000000"/>
          <w:sz w:val="22"/>
          <w:szCs w:val="22"/>
        </w:rPr>
        <w:t xml:space="preserve">For more details and to read the entire Lightning Safety / Severe Weather Policy, visit </w:t>
      </w:r>
      <w:hyperlink r:id="rId7" w:history="1">
        <w:proofErr w:type="spellStart"/>
        <w:r w:rsidRPr="001B4EC6">
          <w:rPr>
            <w:rStyle w:val="Hyperlink"/>
            <w:rFonts w:asciiTheme="minorHAnsi" w:hAnsiTheme="minorHAnsi" w:cs="Arial"/>
            <w:color w:val="000000"/>
            <w:sz w:val="22"/>
            <w:szCs w:val="22"/>
          </w:rPr>
          <w:t>www.ontariosoccer.net</w:t>
        </w:r>
        <w:proofErr w:type="spellEnd"/>
      </w:hyperlink>
    </w:p>
    <w:p w14:paraId="2DA9CC7F" w14:textId="77777777" w:rsidR="001B4EC6" w:rsidRPr="001B4EC6" w:rsidRDefault="001B4EC6" w:rsidP="001B4EC6">
      <w:pPr>
        <w:pStyle w:val="NormalWeb"/>
        <w:shd w:val="clear" w:color="auto" w:fill="FAFAFA"/>
        <w:spacing w:before="0" w:beforeAutospacing="0" w:after="0" w:afterAutospacing="0"/>
        <w:jc w:val="both"/>
        <w:rPr>
          <w:rFonts w:asciiTheme="minorHAnsi" w:hAnsiTheme="minorHAnsi"/>
          <w:color w:val="000000"/>
          <w:sz w:val="22"/>
          <w:szCs w:val="22"/>
        </w:rPr>
      </w:pPr>
    </w:p>
    <w:p w14:paraId="14331E23" w14:textId="77777777" w:rsidR="001B4EC6" w:rsidRPr="001B4EC6" w:rsidRDefault="001B4EC6" w:rsidP="001B4EC6">
      <w:pPr>
        <w:pStyle w:val="Heading1"/>
        <w:shd w:val="clear" w:color="auto" w:fill="FAFAFA"/>
        <w:spacing w:before="0" w:beforeAutospacing="0" w:after="0" w:afterAutospacing="0"/>
        <w:jc w:val="both"/>
        <w:rPr>
          <w:rFonts w:asciiTheme="minorHAnsi" w:eastAsia="Times New Roman" w:hAnsiTheme="minorHAnsi"/>
          <w:color w:val="000000"/>
          <w:sz w:val="22"/>
          <w:szCs w:val="22"/>
        </w:rPr>
      </w:pPr>
      <w:r w:rsidRPr="001B4EC6">
        <w:rPr>
          <w:rFonts w:asciiTheme="minorHAnsi" w:eastAsia="Times New Roman" w:hAnsiTheme="minorHAnsi" w:cs="Arial"/>
          <w:color w:val="000000"/>
          <w:sz w:val="22"/>
          <w:szCs w:val="22"/>
          <w:u w:val="single"/>
        </w:rPr>
        <w:t>Heat / Humidex Policy</w:t>
      </w:r>
    </w:p>
    <w:p w14:paraId="0817D4E6" w14:textId="77777777" w:rsidR="001B4EC6" w:rsidRDefault="001B4EC6" w:rsidP="001B4EC6">
      <w:pPr>
        <w:pStyle w:val="NormalWeb"/>
        <w:shd w:val="clear" w:color="auto" w:fill="FAFAFA"/>
        <w:spacing w:before="0" w:beforeAutospacing="0" w:after="0" w:afterAutospacing="0"/>
        <w:jc w:val="both"/>
        <w:rPr>
          <w:rFonts w:asciiTheme="minorHAnsi" w:hAnsiTheme="minorHAnsi" w:cs="Arial"/>
          <w:color w:val="000000"/>
          <w:sz w:val="22"/>
          <w:szCs w:val="22"/>
        </w:rPr>
      </w:pPr>
      <w:r w:rsidRPr="001B4EC6">
        <w:rPr>
          <w:rFonts w:asciiTheme="minorHAnsi" w:hAnsiTheme="minorHAnsi" w:cs="Arial"/>
          <w:color w:val="000000"/>
          <w:sz w:val="22"/>
          <w:szCs w:val="22"/>
        </w:rPr>
        <w:t>With the changing climate conditions, the London area has seen an increase in the number of high heat days during the outdoor playing season. To ensure a safe and enjoyable playing experience, the Club shall govern competitions and trainings in the following matter with respect to high and/or extreme heat. </w:t>
      </w:r>
    </w:p>
    <w:p w14:paraId="1736D020" w14:textId="77777777" w:rsidR="0076765C" w:rsidRPr="001B4EC6" w:rsidRDefault="0076765C" w:rsidP="001B4EC6">
      <w:pPr>
        <w:pStyle w:val="NormalWeb"/>
        <w:shd w:val="clear" w:color="auto" w:fill="FAFAFA"/>
        <w:spacing w:before="0" w:beforeAutospacing="0" w:after="0" w:afterAutospacing="0"/>
        <w:jc w:val="both"/>
        <w:rPr>
          <w:rFonts w:asciiTheme="minorHAnsi" w:hAnsiTheme="minorHAnsi"/>
          <w:color w:val="000000"/>
          <w:sz w:val="22"/>
          <w:szCs w:val="22"/>
        </w:rPr>
      </w:pPr>
    </w:p>
    <w:p w14:paraId="154F272A" w14:textId="77777777" w:rsidR="001B4EC6" w:rsidRPr="001B4EC6" w:rsidRDefault="001B4EC6" w:rsidP="001B4EC6">
      <w:pPr>
        <w:pStyle w:val="NormalWeb"/>
        <w:shd w:val="clear" w:color="auto" w:fill="FAFAFA"/>
        <w:spacing w:before="0" w:beforeAutospacing="0" w:after="160" w:afterAutospacing="0"/>
        <w:jc w:val="both"/>
        <w:rPr>
          <w:rFonts w:asciiTheme="minorHAnsi" w:hAnsiTheme="minorHAnsi"/>
          <w:color w:val="000000"/>
          <w:sz w:val="22"/>
          <w:szCs w:val="22"/>
        </w:rPr>
      </w:pPr>
      <w:r w:rsidRPr="001B4EC6">
        <w:rPr>
          <w:rFonts w:asciiTheme="minorHAnsi" w:hAnsiTheme="minorHAnsi" w:cs="Arial"/>
          <w:color w:val="000000"/>
          <w:sz w:val="22"/>
          <w:szCs w:val="22"/>
        </w:rPr>
        <w:t>Where the air temperatures (including the Humidex) reach the following thresholds one (1) hour prior to a match or training, the Club shall take the following actions: </w:t>
      </w:r>
    </w:p>
    <w:tbl>
      <w:tblPr>
        <w:tblW w:w="9360" w:type="dxa"/>
        <w:tblCellMar>
          <w:top w:w="15" w:type="dxa"/>
          <w:left w:w="15" w:type="dxa"/>
          <w:bottom w:w="15" w:type="dxa"/>
          <w:right w:w="15" w:type="dxa"/>
        </w:tblCellMar>
        <w:tblLook w:val="04A0" w:firstRow="1" w:lastRow="0" w:firstColumn="1" w:lastColumn="0" w:noHBand="0" w:noVBand="1"/>
      </w:tblPr>
      <w:tblGrid>
        <w:gridCol w:w="1400"/>
        <w:gridCol w:w="5906"/>
        <w:gridCol w:w="2054"/>
      </w:tblGrid>
      <w:tr w:rsidR="001B4EC6" w:rsidRPr="001B4EC6" w14:paraId="4EED967C" w14:textId="77777777" w:rsidTr="0076765C">
        <w:tc>
          <w:tcPr>
            <w:tcW w:w="0" w:type="auto"/>
            <w:tcMar>
              <w:top w:w="100" w:type="dxa"/>
              <w:left w:w="100" w:type="dxa"/>
              <w:bottom w:w="100" w:type="dxa"/>
              <w:right w:w="100" w:type="dxa"/>
            </w:tcMar>
            <w:hideMark/>
          </w:tcPr>
          <w:p w14:paraId="189E4529" w14:textId="77777777" w:rsidR="001B4EC6" w:rsidRPr="001B4EC6" w:rsidRDefault="001B4EC6" w:rsidP="001B4EC6">
            <w:pPr>
              <w:pStyle w:val="NormalWeb"/>
              <w:spacing w:before="0" w:beforeAutospacing="0" w:after="0" w:afterAutospacing="0"/>
              <w:jc w:val="both"/>
              <w:rPr>
                <w:rFonts w:asciiTheme="minorHAnsi" w:hAnsiTheme="minorHAnsi"/>
                <w:sz w:val="22"/>
                <w:szCs w:val="22"/>
              </w:rPr>
            </w:pPr>
            <w:r w:rsidRPr="001B4EC6">
              <w:rPr>
                <w:rFonts w:asciiTheme="minorHAnsi" w:hAnsiTheme="minorHAnsi" w:cs="Arial"/>
                <w:b/>
                <w:bCs/>
                <w:color w:val="000000"/>
                <w:sz w:val="22"/>
                <w:szCs w:val="22"/>
              </w:rPr>
              <w:t>Temperature</w:t>
            </w:r>
          </w:p>
        </w:tc>
        <w:tc>
          <w:tcPr>
            <w:tcW w:w="0" w:type="auto"/>
            <w:tcMar>
              <w:top w:w="100" w:type="dxa"/>
              <w:left w:w="100" w:type="dxa"/>
              <w:bottom w:w="100" w:type="dxa"/>
              <w:right w:w="100" w:type="dxa"/>
            </w:tcMar>
            <w:hideMark/>
          </w:tcPr>
          <w:p w14:paraId="0ACFF3A4" w14:textId="77777777" w:rsidR="001B4EC6" w:rsidRPr="001B4EC6" w:rsidRDefault="001B4EC6" w:rsidP="001B4EC6">
            <w:pPr>
              <w:pStyle w:val="NormalWeb"/>
              <w:spacing w:before="0" w:beforeAutospacing="0" w:after="0" w:afterAutospacing="0"/>
              <w:jc w:val="both"/>
              <w:rPr>
                <w:rFonts w:asciiTheme="minorHAnsi" w:hAnsiTheme="minorHAnsi"/>
                <w:sz w:val="22"/>
                <w:szCs w:val="22"/>
              </w:rPr>
            </w:pPr>
            <w:r w:rsidRPr="001B4EC6">
              <w:rPr>
                <w:rFonts w:asciiTheme="minorHAnsi" w:hAnsiTheme="minorHAnsi" w:cs="Arial"/>
                <w:b/>
                <w:bCs/>
                <w:color w:val="000000"/>
                <w:sz w:val="22"/>
                <w:szCs w:val="22"/>
              </w:rPr>
              <w:t>Match</w:t>
            </w:r>
          </w:p>
        </w:tc>
        <w:tc>
          <w:tcPr>
            <w:tcW w:w="0" w:type="auto"/>
            <w:tcMar>
              <w:top w:w="100" w:type="dxa"/>
              <w:left w:w="100" w:type="dxa"/>
              <w:bottom w:w="100" w:type="dxa"/>
              <w:right w:w="100" w:type="dxa"/>
            </w:tcMar>
            <w:hideMark/>
          </w:tcPr>
          <w:p w14:paraId="66C28177" w14:textId="77777777" w:rsidR="001B4EC6" w:rsidRPr="001B4EC6" w:rsidRDefault="001B4EC6" w:rsidP="001B4EC6">
            <w:pPr>
              <w:pStyle w:val="NormalWeb"/>
              <w:spacing w:before="0" w:beforeAutospacing="0" w:after="0" w:afterAutospacing="0"/>
              <w:jc w:val="both"/>
              <w:rPr>
                <w:rFonts w:asciiTheme="minorHAnsi" w:hAnsiTheme="minorHAnsi"/>
                <w:sz w:val="22"/>
                <w:szCs w:val="22"/>
              </w:rPr>
            </w:pPr>
            <w:r w:rsidRPr="001B4EC6">
              <w:rPr>
                <w:rFonts w:asciiTheme="minorHAnsi" w:hAnsiTheme="minorHAnsi" w:cs="Arial"/>
                <w:b/>
                <w:bCs/>
                <w:color w:val="000000"/>
                <w:sz w:val="22"/>
                <w:szCs w:val="22"/>
              </w:rPr>
              <w:t>Training</w:t>
            </w:r>
          </w:p>
        </w:tc>
      </w:tr>
      <w:tr w:rsidR="001B4EC6" w:rsidRPr="001B4EC6" w14:paraId="7833D7AE" w14:textId="77777777" w:rsidTr="0076765C">
        <w:tc>
          <w:tcPr>
            <w:tcW w:w="0" w:type="auto"/>
            <w:tcMar>
              <w:top w:w="100" w:type="dxa"/>
              <w:left w:w="100" w:type="dxa"/>
              <w:bottom w:w="100" w:type="dxa"/>
              <w:right w:w="100" w:type="dxa"/>
            </w:tcMar>
            <w:hideMark/>
          </w:tcPr>
          <w:p w14:paraId="0BB2EE3D" w14:textId="77777777" w:rsidR="001B4EC6" w:rsidRPr="001B4EC6" w:rsidRDefault="001B4EC6" w:rsidP="001B4EC6">
            <w:pPr>
              <w:pStyle w:val="NormalWeb"/>
              <w:spacing w:before="0" w:beforeAutospacing="0" w:after="0" w:afterAutospacing="0"/>
              <w:jc w:val="both"/>
              <w:rPr>
                <w:rFonts w:asciiTheme="minorHAnsi" w:hAnsiTheme="minorHAnsi"/>
                <w:sz w:val="22"/>
                <w:szCs w:val="22"/>
              </w:rPr>
            </w:pPr>
            <w:r w:rsidRPr="001B4EC6">
              <w:rPr>
                <w:rFonts w:asciiTheme="minorHAnsi" w:hAnsiTheme="minorHAnsi" w:cs="Arial"/>
                <w:color w:val="000000"/>
                <w:sz w:val="22"/>
                <w:szCs w:val="22"/>
              </w:rPr>
              <w:t>32C or under </w:t>
            </w:r>
          </w:p>
        </w:tc>
        <w:tc>
          <w:tcPr>
            <w:tcW w:w="0" w:type="auto"/>
            <w:tcMar>
              <w:top w:w="100" w:type="dxa"/>
              <w:left w:w="100" w:type="dxa"/>
              <w:bottom w:w="100" w:type="dxa"/>
              <w:right w:w="100" w:type="dxa"/>
            </w:tcMar>
            <w:hideMark/>
          </w:tcPr>
          <w:p w14:paraId="6A6A4FCE" w14:textId="77777777" w:rsidR="001B4EC6" w:rsidRPr="001B4EC6" w:rsidRDefault="001B4EC6" w:rsidP="001B4EC6">
            <w:pPr>
              <w:pStyle w:val="NormalWeb"/>
              <w:spacing w:before="0" w:beforeAutospacing="0" w:after="0" w:afterAutospacing="0"/>
              <w:jc w:val="both"/>
              <w:rPr>
                <w:rFonts w:asciiTheme="minorHAnsi" w:hAnsiTheme="minorHAnsi"/>
                <w:sz w:val="22"/>
                <w:szCs w:val="22"/>
              </w:rPr>
            </w:pPr>
            <w:r w:rsidRPr="001B4EC6">
              <w:rPr>
                <w:rFonts w:asciiTheme="minorHAnsi" w:hAnsiTheme="minorHAnsi" w:cs="Arial"/>
                <w:color w:val="000000"/>
                <w:sz w:val="22"/>
                <w:szCs w:val="22"/>
              </w:rPr>
              <w:t>Proceed as normal</w:t>
            </w:r>
          </w:p>
        </w:tc>
        <w:tc>
          <w:tcPr>
            <w:tcW w:w="0" w:type="auto"/>
            <w:tcMar>
              <w:top w:w="100" w:type="dxa"/>
              <w:left w:w="100" w:type="dxa"/>
              <w:bottom w:w="100" w:type="dxa"/>
              <w:right w:w="100" w:type="dxa"/>
            </w:tcMar>
            <w:hideMark/>
          </w:tcPr>
          <w:p w14:paraId="0B849424" w14:textId="77777777" w:rsidR="001B4EC6" w:rsidRPr="001B4EC6" w:rsidRDefault="001B4EC6" w:rsidP="001B4EC6">
            <w:pPr>
              <w:pStyle w:val="NormalWeb"/>
              <w:spacing w:before="0" w:beforeAutospacing="0" w:after="0" w:afterAutospacing="0"/>
              <w:jc w:val="both"/>
              <w:rPr>
                <w:rFonts w:asciiTheme="minorHAnsi" w:hAnsiTheme="minorHAnsi"/>
                <w:sz w:val="22"/>
                <w:szCs w:val="22"/>
              </w:rPr>
            </w:pPr>
            <w:r w:rsidRPr="001B4EC6">
              <w:rPr>
                <w:rFonts w:asciiTheme="minorHAnsi" w:hAnsiTheme="minorHAnsi" w:cs="Arial"/>
                <w:color w:val="000000"/>
                <w:sz w:val="22"/>
                <w:szCs w:val="22"/>
              </w:rPr>
              <w:t>Proceed as normal</w:t>
            </w:r>
          </w:p>
        </w:tc>
      </w:tr>
      <w:tr w:rsidR="001B4EC6" w:rsidRPr="001B4EC6" w14:paraId="089B1B68" w14:textId="77777777" w:rsidTr="0076765C">
        <w:tc>
          <w:tcPr>
            <w:tcW w:w="0" w:type="auto"/>
            <w:tcMar>
              <w:top w:w="100" w:type="dxa"/>
              <w:left w:w="100" w:type="dxa"/>
              <w:bottom w:w="100" w:type="dxa"/>
              <w:right w:w="100" w:type="dxa"/>
            </w:tcMar>
            <w:hideMark/>
          </w:tcPr>
          <w:p w14:paraId="77E62DA9" w14:textId="77777777" w:rsidR="001B4EC6" w:rsidRPr="001B4EC6" w:rsidRDefault="001B4EC6" w:rsidP="001B4EC6">
            <w:pPr>
              <w:pStyle w:val="NormalWeb"/>
              <w:spacing w:before="0" w:beforeAutospacing="0" w:after="0" w:afterAutospacing="0"/>
              <w:jc w:val="both"/>
              <w:rPr>
                <w:rFonts w:asciiTheme="minorHAnsi" w:hAnsiTheme="minorHAnsi"/>
                <w:sz w:val="22"/>
                <w:szCs w:val="22"/>
              </w:rPr>
            </w:pPr>
            <w:r w:rsidRPr="001B4EC6">
              <w:rPr>
                <w:rFonts w:asciiTheme="minorHAnsi" w:hAnsiTheme="minorHAnsi" w:cs="Arial"/>
                <w:color w:val="000000"/>
                <w:sz w:val="22"/>
                <w:szCs w:val="22"/>
              </w:rPr>
              <w:t>32C and 38C </w:t>
            </w:r>
          </w:p>
        </w:tc>
        <w:tc>
          <w:tcPr>
            <w:tcW w:w="0" w:type="auto"/>
            <w:tcMar>
              <w:top w:w="100" w:type="dxa"/>
              <w:left w:w="100" w:type="dxa"/>
              <w:bottom w:w="100" w:type="dxa"/>
              <w:right w:w="100" w:type="dxa"/>
            </w:tcMar>
            <w:hideMark/>
          </w:tcPr>
          <w:p w14:paraId="5472AB8C" w14:textId="77777777" w:rsidR="001B4EC6" w:rsidRPr="001B4EC6" w:rsidRDefault="001B4EC6" w:rsidP="001B4EC6">
            <w:pPr>
              <w:pStyle w:val="NormalWeb"/>
              <w:spacing w:before="0" w:beforeAutospacing="0" w:after="0" w:afterAutospacing="0"/>
              <w:jc w:val="both"/>
              <w:rPr>
                <w:rFonts w:asciiTheme="minorHAnsi" w:hAnsiTheme="minorHAnsi"/>
                <w:sz w:val="22"/>
                <w:szCs w:val="22"/>
              </w:rPr>
            </w:pPr>
            <w:r w:rsidRPr="001B4EC6">
              <w:rPr>
                <w:rFonts w:asciiTheme="minorHAnsi" w:hAnsiTheme="minorHAnsi" w:cs="Arial"/>
                <w:color w:val="000000"/>
                <w:sz w:val="22"/>
                <w:szCs w:val="22"/>
              </w:rPr>
              <w:t xml:space="preserve">Match to proceed. The Match must have at least one, </w:t>
            </w:r>
            <w:proofErr w:type="gramStart"/>
            <w:r w:rsidRPr="001B4EC6">
              <w:rPr>
                <w:rFonts w:asciiTheme="minorHAnsi" w:hAnsiTheme="minorHAnsi" w:cs="Arial"/>
                <w:color w:val="000000"/>
                <w:sz w:val="22"/>
                <w:szCs w:val="22"/>
              </w:rPr>
              <w:t>2 minute</w:t>
            </w:r>
            <w:proofErr w:type="gramEnd"/>
            <w:r w:rsidRPr="001B4EC6">
              <w:rPr>
                <w:rFonts w:asciiTheme="minorHAnsi" w:hAnsiTheme="minorHAnsi" w:cs="Arial"/>
                <w:color w:val="000000"/>
                <w:sz w:val="22"/>
                <w:szCs w:val="22"/>
              </w:rPr>
              <w:t xml:space="preserve"> water break in each half. It is up to the discretion of the Referee and/or coaches to provide additional water breaks in each half. For those situations where teams </w:t>
            </w:r>
            <w:proofErr w:type="spellStart"/>
            <w:r w:rsidRPr="001B4EC6">
              <w:rPr>
                <w:rFonts w:asciiTheme="minorHAnsi" w:hAnsiTheme="minorHAnsi" w:cs="Arial"/>
                <w:color w:val="000000"/>
                <w:sz w:val="22"/>
                <w:szCs w:val="22"/>
              </w:rPr>
              <w:t>can not</w:t>
            </w:r>
            <w:proofErr w:type="spellEnd"/>
            <w:r w:rsidRPr="001B4EC6">
              <w:rPr>
                <w:rFonts w:asciiTheme="minorHAnsi" w:hAnsiTheme="minorHAnsi" w:cs="Arial"/>
                <w:color w:val="000000"/>
                <w:sz w:val="22"/>
                <w:szCs w:val="22"/>
              </w:rPr>
              <w:t xml:space="preserve"> field a minimum of 11 players, it is recommended that both coaches and referee(s) agree to shorten the game by at least 10%</w:t>
            </w:r>
          </w:p>
        </w:tc>
        <w:tc>
          <w:tcPr>
            <w:tcW w:w="0" w:type="auto"/>
            <w:tcMar>
              <w:top w:w="100" w:type="dxa"/>
              <w:left w:w="100" w:type="dxa"/>
              <w:bottom w:w="100" w:type="dxa"/>
              <w:right w:w="100" w:type="dxa"/>
            </w:tcMar>
            <w:hideMark/>
          </w:tcPr>
          <w:p w14:paraId="4E2BFD24" w14:textId="77777777" w:rsidR="001B4EC6" w:rsidRPr="001B4EC6" w:rsidRDefault="001B4EC6" w:rsidP="001B4EC6">
            <w:pPr>
              <w:pStyle w:val="NormalWeb"/>
              <w:spacing w:before="0" w:beforeAutospacing="0" w:after="0" w:afterAutospacing="0"/>
              <w:jc w:val="both"/>
              <w:rPr>
                <w:rFonts w:asciiTheme="minorHAnsi" w:hAnsiTheme="minorHAnsi"/>
                <w:sz w:val="22"/>
                <w:szCs w:val="22"/>
              </w:rPr>
            </w:pPr>
            <w:r w:rsidRPr="001B4EC6">
              <w:rPr>
                <w:rFonts w:asciiTheme="minorHAnsi" w:hAnsiTheme="minorHAnsi" w:cs="Arial"/>
                <w:color w:val="000000"/>
                <w:sz w:val="22"/>
                <w:szCs w:val="22"/>
              </w:rPr>
              <w:t>Additional breaks should be incorporated into the training session</w:t>
            </w:r>
          </w:p>
        </w:tc>
      </w:tr>
      <w:tr w:rsidR="001B4EC6" w:rsidRPr="001B4EC6" w14:paraId="3C02F3EE" w14:textId="77777777" w:rsidTr="0076765C">
        <w:tc>
          <w:tcPr>
            <w:tcW w:w="0" w:type="auto"/>
            <w:tcMar>
              <w:top w:w="100" w:type="dxa"/>
              <w:left w:w="100" w:type="dxa"/>
              <w:bottom w:w="100" w:type="dxa"/>
              <w:right w:w="100" w:type="dxa"/>
            </w:tcMar>
            <w:hideMark/>
          </w:tcPr>
          <w:p w14:paraId="417729A4" w14:textId="77777777" w:rsidR="001B4EC6" w:rsidRPr="001B4EC6" w:rsidRDefault="001B4EC6" w:rsidP="001B4EC6">
            <w:pPr>
              <w:pStyle w:val="NormalWeb"/>
              <w:spacing w:before="0" w:beforeAutospacing="0" w:after="0" w:afterAutospacing="0"/>
              <w:jc w:val="both"/>
              <w:rPr>
                <w:rFonts w:asciiTheme="minorHAnsi" w:hAnsiTheme="minorHAnsi"/>
                <w:sz w:val="22"/>
                <w:szCs w:val="22"/>
              </w:rPr>
            </w:pPr>
            <w:r w:rsidRPr="001B4EC6">
              <w:rPr>
                <w:rFonts w:asciiTheme="minorHAnsi" w:hAnsiTheme="minorHAnsi" w:cs="Arial"/>
                <w:color w:val="000000"/>
                <w:sz w:val="22"/>
                <w:szCs w:val="22"/>
              </w:rPr>
              <w:t>Above 38C</w:t>
            </w:r>
          </w:p>
        </w:tc>
        <w:tc>
          <w:tcPr>
            <w:tcW w:w="0" w:type="auto"/>
            <w:tcMar>
              <w:top w:w="100" w:type="dxa"/>
              <w:left w:w="100" w:type="dxa"/>
              <w:bottom w:w="100" w:type="dxa"/>
              <w:right w:w="100" w:type="dxa"/>
            </w:tcMar>
            <w:hideMark/>
          </w:tcPr>
          <w:p w14:paraId="13854FA6" w14:textId="77777777" w:rsidR="001B4EC6" w:rsidRPr="001B4EC6" w:rsidRDefault="001B4EC6" w:rsidP="001B4EC6">
            <w:pPr>
              <w:pStyle w:val="NormalWeb"/>
              <w:spacing w:before="0" w:beforeAutospacing="0" w:after="0" w:afterAutospacing="0"/>
              <w:jc w:val="both"/>
              <w:rPr>
                <w:rFonts w:asciiTheme="minorHAnsi" w:hAnsiTheme="minorHAnsi"/>
                <w:sz w:val="22"/>
                <w:szCs w:val="22"/>
              </w:rPr>
            </w:pPr>
            <w:r w:rsidRPr="001B4EC6">
              <w:rPr>
                <w:rFonts w:asciiTheme="minorHAnsi" w:hAnsiTheme="minorHAnsi" w:cs="Arial"/>
                <w:color w:val="000000"/>
                <w:sz w:val="22"/>
                <w:szCs w:val="22"/>
              </w:rPr>
              <w:t>Match is cancelled </w:t>
            </w:r>
          </w:p>
        </w:tc>
        <w:tc>
          <w:tcPr>
            <w:tcW w:w="0" w:type="auto"/>
            <w:tcMar>
              <w:top w:w="100" w:type="dxa"/>
              <w:left w:w="100" w:type="dxa"/>
              <w:bottom w:w="100" w:type="dxa"/>
              <w:right w:w="100" w:type="dxa"/>
            </w:tcMar>
            <w:hideMark/>
          </w:tcPr>
          <w:p w14:paraId="7C4D4953" w14:textId="77777777" w:rsidR="001B4EC6" w:rsidRPr="001B4EC6" w:rsidRDefault="001B4EC6" w:rsidP="001B4EC6">
            <w:pPr>
              <w:pStyle w:val="NormalWeb"/>
              <w:spacing w:before="0" w:beforeAutospacing="0" w:after="0" w:afterAutospacing="0"/>
              <w:jc w:val="both"/>
              <w:rPr>
                <w:rFonts w:asciiTheme="minorHAnsi" w:hAnsiTheme="minorHAnsi"/>
                <w:sz w:val="22"/>
                <w:szCs w:val="22"/>
              </w:rPr>
            </w:pPr>
            <w:r w:rsidRPr="001B4EC6">
              <w:rPr>
                <w:rFonts w:asciiTheme="minorHAnsi" w:hAnsiTheme="minorHAnsi" w:cs="Arial"/>
                <w:color w:val="000000"/>
                <w:sz w:val="22"/>
                <w:szCs w:val="22"/>
              </w:rPr>
              <w:t>Training sessions are to be cancelled</w:t>
            </w:r>
          </w:p>
        </w:tc>
      </w:tr>
    </w:tbl>
    <w:p w14:paraId="5854D830" w14:textId="77777777" w:rsidR="001B4EC6" w:rsidRPr="001B4EC6" w:rsidRDefault="001B4EC6" w:rsidP="001B4EC6">
      <w:pPr>
        <w:pStyle w:val="NormalWeb"/>
        <w:shd w:val="clear" w:color="auto" w:fill="FAFAFA"/>
        <w:spacing w:before="0" w:beforeAutospacing="0" w:after="0" w:afterAutospacing="0"/>
        <w:jc w:val="both"/>
        <w:rPr>
          <w:rFonts w:asciiTheme="minorHAnsi" w:hAnsiTheme="minorHAnsi"/>
          <w:color w:val="000000"/>
          <w:sz w:val="22"/>
          <w:szCs w:val="22"/>
        </w:rPr>
      </w:pPr>
    </w:p>
    <w:p w14:paraId="4ECB782D" w14:textId="5E3B8D55" w:rsidR="00F01502" w:rsidRPr="001B4EC6" w:rsidRDefault="001B4EC6" w:rsidP="001B4EC6">
      <w:pPr>
        <w:pStyle w:val="NormalWeb"/>
        <w:shd w:val="clear" w:color="auto" w:fill="FAFAFA"/>
        <w:spacing w:before="0" w:beforeAutospacing="0" w:after="160" w:afterAutospacing="0"/>
        <w:jc w:val="both"/>
        <w:rPr>
          <w:rFonts w:asciiTheme="minorHAnsi" w:hAnsiTheme="minorHAnsi"/>
          <w:color w:val="000000"/>
          <w:sz w:val="22"/>
          <w:szCs w:val="22"/>
        </w:rPr>
      </w:pPr>
      <w:r w:rsidRPr="001B4EC6">
        <w:rPr>
          <w:rFonts w:asciiTheme="minorHAnsi" w:hAnsiTheme="minorHAnsi" w:cs="Arial"/>
          <w:color w:val="000000"/>
          <w:sz w:val="22"/>
          <w:szCs w:val="22"/>
        </w:rPr>
        <w:t>In addition to the air temperature, the Club shall cancel matches and/or trainings one (1) hour in advance should the Air Quality Index be Poor in the London area (as determined by Environment Canada).</w:t>
      </w:r>
    </w:p>
    <w:p w14:paraId="38188B33" w14:textId="06AAE7DD" w:rsidR="00C66FA9" w:rsidRPr="001B4EC6" w:rsidRDefault="00F01502" w:rsidP="001B4EC6">
      <w:pPr>
        <w:jc w:val="both"/>
        <w:rPr>
          <w:rFonts w:cs="Times New Roman"/>
          <w:color w:val="000000"/>
          <w:lang w:val="en-US"/>
        </w:rPr>
      </w:pPr>
      <w:r w:rsidRPr="001B4EC6">
        <w:rPr>
          <w:rFonts w:cs="Arial"/>
          <w:color w:val="000000"/>
          <w:sz w:val="22"/>
          <w:szCs w:val="22"/>
          <w:lang w:val="en-US"/>
        </w:rPr>
        <w:t xml:space="preserve">If you have any questions or concerns regarding this policy, please contact our board at </w:t>
      </w:r>
      <w:hyperlink r:id="rId8" w:history="1">
        <w:proofErr w:type="spellStart"/>
        <w:r w:rsidRPr="001B4EC6">
          <w:rPr>
            <w:rStyle w:val="Hyperlink"/>
            <w:rFonts w:cs="Arial"/>
            <w:sz w:val="22"/>
            <w:szCs w:val="22"/>
            <w:lang w:val="en-US"/>
          </w:rPr>
          <w:t>taxandriasoccer@gmail.com</w:t>
        </w:r>
        <w:proofErr w:type="spellEnd"/>
      </w:hyperlink>
      <w:r w:rsidRPr="001B4EC6">
        <w:rPr>
          <w:rFonts w:cs="Arial"/>
          <w:color w:val="000000"/>
          <w:sz w:val="22"/>
          <w:szCs w:val="22"/>
          <w:lang w:val="en-US"/>
        </w:rPr>
        <w:t xml:space="preserve">. </w:t>
      </w:r>
      <w:bookmarkStart w:id="0" w:name="_GoBack"/>
      <w:bookmarkEnd w:id="0"/>
    </w:p>
    <w:sectPr w:rsidR="00C66FA9" w:rsidRPr="001B4EC6" w:rsidSect="009D0365">
      <w:pgSz w:w="12240" w:h="15840"/>
      <w:pgMar w:top="1191" w:right="1440" w:bottom="119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A143B"/>
    <w:multiLevelType w:val="multilevel"/>
    <w:tmpl w:val="A76089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DF0613"/>
    <w:multiLevelType w:val="multilevel"/>
    <w:tmpl w:val="703C48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6A3DBF"/>
    <w:multiLevelType w:val="multilevel"/>
    <w:tmpl w:val="0E1A49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6B004E"/>
    <w:multiLevelType w:val="multilevel"/>
    <w:tmpl w:val="BA78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B94436"/>
    <w:multiLevelType w:val="multilevel"/>
    <w:tmpl w:val="082CEA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9A785C"/>
    <w:multiLevelType w:val="multilevel"/>
    <w:tmpl w:val="5356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B25A60"/>
    <w:multiLevelType w:val="multilevel"/>
    <w:tmpl w:val="BE569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1F57B3E"/>
    <w:multiLevelType w:val="multilevel"/>
    <w:tmpl w:val="BA4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DF7450"/>
    <w:multiLevelType w:val="multilevel"/>
    <w:tmpl w:val="CB3EB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A775608"/>
    <w:multiLevelType w:val="multilevel"/>
    <w:tmpl w:val="76421E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5"/>
  </w:num>
  <w:num w:numId="4">
    <w:abstractNumId w:val="8"/>
  </w:num>
  <w:num w:numId="5">
    <w:abstractNumId w:val="6"/>
  </w:num>
  <w:num w:numId="6">
    <w:abstractNumId w:val="2"/>
    <w:lvlOverride w:ilvl="0">
      <w:lvl w:ilvl="0">
        <w:numFmt w:val="decimal"/>
        <w:lvlText w:val="%1."/>
        <w:lvlJc w:val="left"/>
      </w:lvl>
    </w:lvlOverride>
  </w:num>
  <w:num w:numId="7">
    <w:abstractNumId w:val="0"/>
    <w:lvlOverride w:ilvl="0">
      <w:lvl w:ilvl="0">
        <w:numFmt w:val="decimal"/>
        <w:lvlText w:val="%1."/>
        <w:lvlJc w:val="left"/>
      </w:lvl>
    </w:lvlOverride>
  </w:num>
  <w:num w:numId="8">
    <w:abstractNumId w:val="4"/>
    <w:lvlOverride w:ilvl="0">
      <w:lvl w:ilvl="0">
        <w:numFmt w:val="decimal"/>
        <w:lvlText w:val="%1."/>
        <w:lvlJc w:val="left"/>
      </w:lvl>
    </w:lvlOverride>
  </w:num>
  <w:num w:numId="9">
    <w:abstractNumId w:val="1"/>
    <w:lvlOverride w:ilvl="0">
      <w:lvl w:ilvl="0">
        <w:numFmt w:val="decimal"/>
        <w:lvlText w:val="%1."/>
        <w:lvlJc w:val="left"/>
      </w:lvl>
    </w:lvlOverride>
  </w:num>
  <w:num w:numId="10">
    <w:abstractNumId w:val="9"/>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E94"/>
    <w:rsid w:val="001062E3"/>
    <w:rsid w:val="001B4EC6"/>
    <w:rsid w:val="00294560"/>
    <w:rsid w:val="002D1C23"/>
    <w:rsid w:val="003063BD"/>
    <w:rsid w:val="005A5F6F"/>
    <w:rsid w:val="00697E9C"/>
    <w:rsid w:val="0076765C"/>
    <w:rsid w:val="007C2E94"/>
    <w:rsid w:val="0080630A"/>
    <w:rsid w:val="00952733"/>
    <w:rsid w:val="009D0365"/>
    <w:rsid w:val="009E4FE7"/>
    <w:rsid w:val="00C66FA9"/>
    <w:rsid w:val="00F01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6189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CA"/>
    </w:rPr>
  </w:style>
  <w:style w:type="paragraph" w:styleId="Heading1">
    <w:name w:val="heading 1"/>
    <w:basedOn w:val="Normal"/>
    <w:link w:val="Heading1Char"/>
    <w:uiPriority w:val="9"/>
    <w:qFormat/>
    <w:rsid w:val="001B4EC6"/>
    <w:pPr>
      <w:spacing w:before="100" w:beforeAutospacing="1" w:after="100" w:afterAutospacing="1"/>
      <w:outlineLvl w:val="0"/>
    </w:pPr>
    <w:rPr>
      <w:rFonts w:ascii="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C2E9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E94"/>
    <w:rPr>
      <w:rFonts w:asciiTheme="majorHAnsi" w:eastAsiaTheme="majorEastAsia" w:hAnsiTheme="majorHAnsi" w:cstheme="majorBidi"/>
      <w:spacing w:val="-10"/>
      <w:kern w:val="28"/>
      <w:sz w:val="56"/>
      <w:szCs w:val="56"/>
      <w:lang w:val="en-CA"/>
    </w:rPr>
  </w:style>
  <w:style w:type="paragraph" w:styleId="NormalWeb">
    <w:name w:val="Normal (Web)"/>
    <w:basedOn w:val="Normal"/>
    <w:uiPriority w:val="99"/>
    <w:unhideWhenUsed/>
    <w:rsid w:val="00952733"/>
    <w:pPr>
      <w:spacing w:before="100" w:beforeAutospacing="1" w:after="100" w:afterAutospacing="1"/>
    </w:pPr>
    <w:rPr>
      <w:rFonts w:ascii="Times New Roman" w:hAnsi="Times New Roman" w:cs="Times New Roman"/>
      <w:lang w:val="en-US"/>
    </w:rPr>
  </w:style>
  <w:style w:type="paragraph" w:styleId="Revision">
    <w:name w:val="Revision"/>
    <w:hidden/>
    <w:uiPriority w:val="99"/>
    <w:semiHidden/>
    <w:rsid w:val="00952733"/>
    <w:rPr>
      <w:lang w:val="en-CA"/>
    </w:rPr>
  </w:style>
  <w:style w:type="character" w:styleId="Hyperlink">
    <w:name w:val="Hyperlink"/>
    <w:basedOn w:val="DefaultParagraphFont"/>
    <w:uiPriority w:val="99"/>
    <w:unhideWhenUsed/>
    <w:rsid w:val="00952733"/>
    <w:rPr>
      <w:color w:val="0563C1" w:themeColor="hyperlink"/>
      <w:u w:val="single"/>
    </w:rPr>
  </w:style>
  <w:style w:type="character" w:customStyle="1" w:styleId="Heading1Char">
    <w:name w:val="Heading 1 Char"/>
    <w:basedOn w:val="DefaultParagraphFont"/>
    <w:link w:val="Heading1"/>
    <w:uiPriority w:val="9"/>
    <w:rsid w:val="001B4EC6"/>
    <w:rPr>
      <w:rFonts w:ascii="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98543">
      <w:bodyDiv w:val="1"/>
      <w:marLeft w:val="0"/>
      <w:marRight w:val="0"/>
      <w:marTop w:val="0"/>
      <w:marBottom w:val="0"/>
      <w:divBdr>
        <w:top w:val="none" w:sz="0" w:space="0" w:color="auto"/>
        <w:left w:val="none" w:sz="0" w:space="0" w:color="auto"/>
        <w:bottom w:val="none" w:sz="0" w:space="0" w:color="auto"/>
        <w:right w:val="none" w:sz="0" w:space="0" w:color="auto"/>
      </w:divBdr>
    </w:div>
    <w:div w:id="127166240">
      <w:bodyDiv w:val="1"/>
      <w:marLeft w:val="0"/>
      <w:marRight w:val="0"/>
      <w:marTop w:val="0"/>
      <w:marBottom w:val="0"/>
      <w:divBdr>
        <w:top w:val="none" w:sz="0" w:space="0" w:color="auto"/>
        <w:left w:val="none" w:sz="0" w:space="0" w:color="auto"/>
        <w:bottom w:val="none" w:sz="0" w:space="0" w:color="auto"/>
        <w:right w:val="none" w:sz="0" w:space="0" w:color="auto"/>
      </w:divBdr>
    </w:div>
    <w:div w:id="497967397">
      <w:bodyDiv w:val="1"/>
      <w:marLeft w:val="0"/>
      <w:marRight w:val="0"/>
      <w:marTop w:val="0"/>
      <w:marBottom w:val="0"/>
      <w:divBdr>
        <w:top w:val="none" w:sz="0" w:space="0" w:color="auto"/>
        <w:left w:val="none" w:sz="0" w:space="0" w:color="auto"/>
        <w:bottom w:val="none" w:sz="0" w:space="0" w:color="auto"/>
        <w:right w:val="none" w:sz="0" w:space="0" w:color="auto"/>
      </w:divBdr>
    </w:div>
    <w:div w:id="566112411">
      <w:bodyDiv w:val="1"/>
      <w:marLeft w:val="0"/>
      <w:marRight w:val="0"/>
      <w:marTop w:val="0"/>
      <w:marBottom w:val="0"/>
      <w:divBdr>
        <w:top w:val="none" w:sz="0" w:space="0" w:color="auto"/>
        <w:left w:val="none" w:sz="0" w:space="0" w:color="auto"/>
        <w:bottom w:val="none" w:sz="0" w:space="0" w:color="auto"/>
        <w:right w:val="none" w:sz="0" w:space="0" w:color="auto"/>
      </w:divBdr>
    </w:div>
    <w:div w:id="617492617">
      <w:bodyDiv w:val="1"/>
      <w:marLeft w:val="0"/>
      <w:marRight w:val="0"/>
      <w:marTop w:val="0"/>
      <w:marBottom w:val="0"/>
      <w:divBdr>
        <w:top w:val="none" w:sz="0" w:space="0" w:color="auto"/>
        <w:left w:val="none" w:sz="0" w:space="0" w:color="auto"/>
        <w:bottom w:val="none" w:sz="0" w:space="0" w:color="auto"/>
        <w:right w:val="none" w:sz="0" w:space="0" w:color="auto"/>
      </w:divBdr>
    </w:div>
    <w:div w:id="977103189">
      <w:bodyDiv w:val="1"/>
      <w:marLeft w:val="0"/>
      <w:marRight w:val="0"/>
      <w:marTop w:val="0"/>
      <w:marBottom w:val="0"/>
      <w:divBdr>
        <w:top w:val="none" w:sz="0" w:space="0" w:color="auto"/>
        <w:left w:val="none" w:sz="0" w:space="0" w:color="auto"/>
        <w:bottom w:val="none" w:sz="0" w:space="0" w:color="auto"/>
        <w:right w:val="none" w:sz="0" w:space="0" w:color="auto"/>
      </w:divBdr>
    </w:div>
    <w:div w:id="992291358">
      <w:bodyDiv w:val="1"/>
      <w:marLeft w:val="0"/>
      <w:marRight w:val="0"/>
      <w:marTop w:val="0"/>
      <w:marBottom w:val="0"/>
      <w:divBdr>
        <w:top w:val="none" w:sz="0" w:space="0" w:color="auto"/>
        <w:left w:val="none" w:sz="0" w:space="0" w:color="auto"/>
        <w:bottom w:val="none" w:sz="0" w:space="0" w:color="auto"/>
        <w:right w:val="none" w:sz="0" w:space="0" w:color="auto"/>
      </w:divBdr>
    </w:div>
    <w:div w:id="1738161395">
      <w:bodyDiv w:val="1"/>
      <w:marLeft w:val="0"/>
      <w:marRight w:val="0"/>
      <w:marTop w:val="0"/>
      <w:marBottom w:val="0"/>
      <w:divBdr>
        <w:top w:val="none" w:sz="0" w:space="0" w:color="auto"/>
        <w:left w:val="none" w:sz="0" w:space="0" w:color="auto"/>
        <w:bottom w:val="none" w:sz="0" w:space="0" w:color="auto"/>
        <w:right w:val="none" w:sz="0" w:space="0" w:color="auto"/>
      </w:divBdr>
    </w:div>
    <w:div w:id="20268615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www.ontariosoccer.net/" TargetMode="External"/><Relationship Id="rId8" Type="http://schemas.openxmlformats.org/officeDocument/2006/relationships/hyperlink" Target="mailto:taxandriasoccer@gmail.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7946239-EB08-0749-812D-D6BB5433B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640</Words>
  <Characters>3650</Characters>
  <Application>Microsoft Macintosh Word</Application>
  <DocSecurity>0</DocSecurity>
  <Lines>30</Lines>
  <Paragraphs>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/TAXANDRIA FALCONS SOCCER CLUB</vt:lpstr>
      <vt:lpstr/>
      <vt:lpstr>INCLEMENT WEATHER POLICY</vt:lpstr>
      <vt:lpstr>Effective: May, 2024</vt:lpstr>
      <vt:lpstr>Weather Notifications and Field Closures</vt:lpstr>
      <vt:lpstr>No Notice of Cancellation – After 5:00pm</vt:lpstr>
      <vt:lpstr>Lightning Policy</vt:lpstr>
      <vt:lpstr>Heat / Humidex Policy</vt:lpstr>
    </vt:vector>
  </TitlesOfParts>
  <LinksUpToDate>false</LinksUpToDate>
  <CharactersWithSpaces>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Genna Shaw</dc:creator>
  <cp:keywords/>
  <dc:description/>
  <cp:lastModifiedBy>Genna Shaw</cp:lastModifiedBy>
  <cp:revision>9</cp:revision>
  <dcterms:created xsi:type="dcterms:W3CDTF">2024-08-06T21:25:00Z</dcterms:created>
  <dcterms:modified xsi:type="dcterms:W3CDTF">2024-08-07T19:41:00Z</dcterms:modified>
</cp:coreProperties>
</file>