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209" w:rsidRDefault="00E50325">
      <w:pPr>
        <w:jc w:val="center"/>
      </w:pPr>
      <w:r w:rsidRPr="00E50325">
        <w:rPr>
          <w:noProof/>
        </w:rPr>
        <w:drawing>
          <wp:inline distT="0" distB="0" distL="0" distR="0">
            <wp:extent cx="714375" cy="84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bookmarkStart w:id="0" w:name="_GoBack"/>
      <w:bookmarkEnd w:id="0"/>
    </w:p>
    <w:p w:rsidR="00525209" w:rsidRDefault="005C7766">
      <w:pPr>
        <w:jc w:val="center"/>
        <w:rPr>
          <w:rFonts w:ascii="Times New Roman" w:eastAsia="Times New Roman" w:hAnsi="Times New Roman" w:cs="Times New Roman"/>
          <w:sz w:val="20"/>
          <w:szCs w:val="20"/>
        </w:rPr>
      </w:pPr>
      <w:r>
        <w:rPr>
          <w:rFonts w:ascii="Times New Roman" w:eastAsia="Times New Roman" w:hAnsi="Times New Roman" w:cs="Times New Roman"/>
          <w:b/>
          <w:sz w:val="40"/>
          <w:szCs w:val="40"/>
        </w:rPr>
        <w:t>Waynesboro Quarterback Club</w:t>
      </w:r>
      <w:r>
        <w:rPr>
          <w:rFonts w:ascii="Times New Roman" w:eastAsia="Times New Roman" w:hAnsi="Times New Roman" w:cs="Times New Roman"/>
          <w:b/>
          <w:sz w:val="40"/>
          <w:szCs w:val="40"/>
        </w:rPr>
        <w:br/>
        <w:t xml:space="preserve">Player Code of Practice and Game Conduct </w:t>
      </w:r>
      <w:r>
        <w:rPr>
          <w:rFonts w:ascii="Times New Roman" w:eastAsia="Times New Roman" w:hAnsi="Times New Roman" w:cs="Times New Roman"/>
          <w:b/>
          <w:sz w:val="22"/>
          <w:szCs w:val="22"/>
        </w:rPr>
        <w:br/>
        <w:t>PLEASE READ COMPLETELY BEFORE SIGNING</w:t>
      </w:r>
      <w:r>
        <w:rPr>
          <w:rFonts w:ascii="Times New Roman" w:eastAsia="Times New Roman" w:hAnsi="Times New Roman" w:cs="Times New Roman"/>
          <w:b/>
          <w:sz w:val="22"/>
          <w:szCs w:val="22"/>
        </w:rPr>
        <w:br/>
      </w:r>
    </w:p>
    <w:p w:rsidR="00525209" w:rsidRDefault="005C776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following code of conduct outlines a philosophy that is paramount to the game of Football and must be emphasized in combination with skill development and style of play. Football is a sport that belongs to the players. It is a game that offers physical challenges, emotional satisfaction, and lifelong values and experiences for those who play. Within this context, players should dedicate themselves to upholding the highest standards of conduct and competence. Sportsmanship and ethical values highlighting respect, fairness, civility, honesty, integrity and accountability are a foundation for the sport. Initial </w:t>
      </w:r>
      <w:proofErr w:type="gramStart"/>
      <w:r>
        <w:rPr>
          <w:rFonts w:ascii="Times New Roman" w:eastAsia="Times New Roman" w:hAnsi="Times New Roman" w:cs="Times New Roman"/>
          <w:sz w:val="20"/>
          <w:szCs w:val="20"/>
        </w:rPr>
        <w:t xml:space="preserve">here </w:t>
      </w:r>
      <w:r>
        <w:rPr>
          <w:rFonts w:ascii="Times New Roman" w:eastAsia="Times New Roman" w:hAnsi="Times New Roman" w:cs="Times New Roman"/>
          <w:sz w:val="20"/>
          <w:szCs w:val="20"/>
          <w:u w:val="single"/>
        </w:rPr>
        <w:t xml:space="preserve"> _</w:t>
      </w:r>
      <w:proofErr w:type="gramEnd"/>
      <w:r>
        <w:rPr>
          <w:rFonts w:ascii="Times New Roman" w:eastAsia="Times New Roman" w:hAnsi="Times New Roman" w:cs="Times New Roman"/>
          <w:sz w:val="20"/>
          <w:szCs w:val="20"/>
          <w:u w:val="single"/>
        </w:rPr>
        <w:t>____</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Players will:</w:t>
      </w:r>
    </w:p>
    <w:p w:rsidR="005C7766" w:rsidRPr="005C7766" w:rsidRDefault="005C7766" w:rsidP="005C7766">
      <w:pPr>
        <w:pStyle w:val="ListParagraph"/>
        <w:numPr>
          <w:ilvl w:val="0"/>
          <w:numId w:val="2"/>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Treat all coaches, officials, parent volunteers, teammates and opposing players in a respectful manner;</w:t>
      </w:r>
    </w:p>
    <w:p w:rsidR="005C7766" w:rsidRPr="005C7766" w:rsidRDefault="005C7766" w:rsidP="005C7766">
      <w:pPr>
        <w:pStyle w:val="ListParagraph"/>
        <w:numPr>
          <w:ilvl w:val="0"/>
          <w:numId w:val="2"/>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Display good sportsmanship at all times on and off the field;</w:t>
      </w:r>
    </w:p>
    <w:p w:rsidR="005C7766" w:rsidRPr="005C7766" w:rsidRDefault="005C7766" w:rsidP="005C7766">
      <w:pPr>
        <w:pStyle w:val="ListParagraph"/>
        <w:numPr>
          <w:ilvl w:val="0"/>
          <w:numId w:val="2"/>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Support and encourage the personal and skill development of all teammates;</w:t>
      </w:r>
    </w:p>
    <w:p w:rsidR="005C7766" w:rsidRDefault="005C7766" w:rsidP="005C7766">
      <w:pPr>
        <w:pStyle w:val="ListParagraph"/>
        <w:numPr>
          <w:ilvl w:val="0"/>
          <w:numId w:val="2"/>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Attend scheduled practices and games and notify the coach w</w:t>
      </w:r>
      <w:r>
        <w:rPr>
          <w:rFonts w:ascii="Times New Roman" w:eastAsia="Times New Roman" w:hAnsi="Times New Roman" w:cs="Times New Roman"/>
          <w:sz w:val="20"/>
          <w:szCs w:val="20"/>
        </w:rPr>
        <w:t>hen attendance is not possible;</w:t>
      </w:r>
    </w:p>
    <w:p w:rsidR="005C7766" w:rsidRPr="005C7766" w:rsidRDefault="005C7766" w:rsidP="005C7766">
      <w:pPr>
        <w:pStyle w:val="ListParagraph"/>
        <w:numPr>
          <w:ilvl w:val="0"/>
          <w:numId w:val="2"/>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Participate fully in all practice and game activities unless such activity is restricted through parental consultation with the coach;</w:t>
      </w:r>
    </w:p>
    <w:p w:rsidR="005C7766" w:rsidRDefault="005C7766" w:rsidP="005C7766">
      <w:pPr>
        <w:pStyle w:val="ListParagraph"/>
        <w:numPr>
          <w:ilvl w:val="0"/>
          <w:numId w:val="3"/>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Inform coaches of any injury sustained prior to or during practices and games;</w:t>
      </w:r>
    </w:p>
    <w:p w:rsidR="00525209" w:rsidRPr="005C7766" w:rsidRDefault="005C7766" w:rsidP="005C7766">
      <w:pPr>
        <w:pStyle w:val="ListParagraph"/>
        <w:numPr>
          <w:ilvl w:val="0"/>
          <w:numId w:val="3"/>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Wear appropriate protective equipment to all practices and games (this includes a mouth guard and protective cup)</w:t>
      </w:r>
    </w:p>
    <w:p w:rsidR="00525209" w:rsidRDefault="00525209">
      <w:pPr>
        <w:rPr>
          <w:rFonts w:ascii="Times New Roman" w:eastAsia="Times New Roman" w:hAnsi="Times New Roman" w:cs="Times New Roman"/>
          <w:sz w:val="20"/>
          <w:szCs w:val="20"/>
        </w:rPr>
      </w:pPr>
    </w:p>
    <w:p w:rsidR="005C7766" w:rsidRDefault="005C7766" w:rsidP="005C7766">
      <w:pPr>
        <w:rPr>
          <w:rFonts w:ascii="Times New Roman" w:eastAsia="Times New Roman" w:hAnsi="Times New Roman" w:cs="Times New Roman"/>
          <w:sz w:val="20"/>
          <w:szCs w:val="20"/>
        </w:rPr>
      </w:pPr>
      <w:r w:rsidRPr="005C7766">
        <w:rPr>
          <w:rFonts w:ascii="Times New Roman" w:eastAsia="Times New Roman" w:hAnsi="Times New Roman" w:cs="Times New Roman"/>
          <w:b/>
          <w:sz w:val="20"/>
          <w:szCs w:val="20"/>
        </w:rPr>
        <w:t>Players will not:</w:t>
      </w:r>
      <w:r w:rsidRPr="005C7766">
        <w:rPr>
          <w:rFonts w:ascii="Times New Roman" w:eastAsia="Times New Roman" w:hAnsi="Times New Roman" w:cs="Times New Roman"/>
          <w:sz w:val="20"/>
          <w:szCs w:val="20"/>
        </w:rPr>
        <w:br/>
      </w:r>
    </w:p>
    <w:p w:rsidR="005C7766" w:rsidRPr="005C7766" w:rsidRDefault="005C7766" w:rsidP="005C7766">
      <w:pPr>
        <w:pStyle w:val="ListParagraph"/>
        <w:numPr>
          <w:ilvl w:val="0"/>
          <w:numId w:val="4"/>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Use threatening, profane or obscene language or gestures at any time;</w:t>
      </w:r>
    </w:p>
    <w:p w:rsidR="005C7766" w:rsidRPr="005C7766" w:rsidRDefault="005C7766" w:rsidP="005C7766">
      <w:pPr>
        <w:pStyle w:val="ListParagraph"/>
        <w:numPr>
          <w:ilvl w:val="0"/>
          <w:numId w:val="4"/>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Bait, taunt, call undue attention to oneself, or commit any other act considered unsportsmanlike during practices or games;</w:t>
      </w:r>
    </w:p>
    <w:p w:rsidR="005C7766" w:rsidRPr="005C7766" w:rsidRDefault="005C7766" w:rsidP="00B63D10">
      <w:pPr>
        <w:pStyle w:val="ListParagraph"/>
        <w:numPr>
          <w:ilvl w:val="0"/>
          <w:numId w:val="4"/>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Enter into an argument with an official as to any decision that has been made or in any way attempt to influence the decision of an</w:t>
      </w:r>
      <w:r>
        <w:rPr>
          <w:rFonts w:ascii="Times New Roman" w:eastAsia="Times New Roman" w:hAnsi="Times New Roman" w:cs="Times New Roman"/>
          <w:sz w:val="20"/>
          <w:szCs w:val="20"/>
        </w:rPr>
        <w:t xml:space="preserve"> </w:t>
      </w:r>
      <w:r w:rsidRPr="005C7766">
        <w:rPr>
          <w:rFonts w:ascii="Times New Roman" w:eastAsia="Times New Roman" w:hAnsi="Times New Roman" w:cs="Times New Roman"/>
          <w:sz w:val="20"/>
          <w:szCs w:val="20"/>
        </w:rPr>
        <w:t>official;</w:t>
      </w:r>
    </w:p>
    <w:p w:rsidR="005C7766" w:rsidRDefault="005C7766" w:rsidP="0057230F">
      <w:pPr>
        <w:pStyle w:val="ListParagraph"/>
        <w:numPr>
          <w:ilvl w:val="0"/>
          <w:numId w:val="4"/>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Engage in fighting during games or practices. Fighting is defined as a player deliberately striking or attempting to strike anyone in a malicious manner.  A player fighting during a practice (regardless who starts the fight) shall be disqualified from playing in the next scheduled game; a player fighting during a game (regardless who starts the fight) shall be disqualified from playing in the remainder of that game and shall be disqualified from playing in the next regularly scheduled game (and the Board of Directors of WQC may take additional action as set out below);</w:t>
      </w:r>
    </w:p>
    <w:p w:rsidR="00525209" w:rsidRPr="005C7766" w:rsidRDefault="005C7766" w:rsidP="0057230F">
      <w:pPr>
        <w:pStyle w:val="ListParagraph"/>
        <w:numPr>
          <w:ilvl w:val="0"/>
          <w:numId w:val="4"/>
        </w:numPr>
        <w:rPr>
          <w:rFonts w:ascii="Times New Roman" w:eastAsia="Times New Roman" w:hAnsi="Times New Roman" w:cs="Times New Roman"/>
          <w:sz w:val="20"/>
          <w:szCs w:val="20"/>
        </w:rPr>
      </w:pPr>
      <w:r w:rsidRPr="005C7766">
        <w:rPr>
          <w:rFonts w:ascii="Times New Roman" w:eastAsia="Times New Roman" w:hAnsi="Times New Roman" w:cs="Times New Roman"/>
          <w:sz w:val="20"/>
          <w:szCs w:val="20"/>
        </w:rPr>
        <w:t>Ignore coaching directives or verbally/behaviorally respond to coaches, parent volunteers, teammates or opposing players in a disrespectful manner; and</w:t>
      </w:r>
      <w:r>
        <w:rPr>
          <w:rFonts w:ascii="Times New Roman" w:eastAsia="Times New Roman" w:hAnsi="Times New Roman" w:cs="Times New Roman"/>
          <w:sz w:val="20"/>
          <w:szCs w:val="20"/>
        </w:rPr>
        <w:t xml:space="preserve"> w</w:t>
      </w:r>
      <w:r w:rsidRPr="005C7766">
        <w:rPr>
          <w:rFonts w:ascii="Times New Roman" w:eastAsia="Times New Roman" w:hAnsi="Times New Roman" w:cs="Times New Roman"/>
          <w:sz w:val="20"/>
          <w:szCs w:val="20"/>
        </w:rPr>
        <w:t>ear jewelry of any kind during practice or games</w:t>
      </w:r>
      <w:r w:rsidRPr="005C7766">
        <w:rPr>
          <w:rFonts w:ascii="Times New Roman" w:eastAsia="Times New Roman" w:hAnsi="Times New Roman" w:cs="Times New Roman"/>
          <w:sz w:val="20"/>
          <w:szCs w:val="20"/>
        </w:rPr>
        <w:br/>
      </w:r>
      <w:r w:rsidRPr="005C7766">
        <w:rPr>
          <w:rFonts w:ascii="Times New Roman" w:eastAsia="Times New Roman" w:hAnsi="Times New Roman" w:cs="Times New Roman"/>
          <w:sz w:val="20"/>
          <w:szCs w:val="20"/>
        </w:rPr>
        <w:br/>
        <w:t>A player ejected from a game shall automatically be suspended from practicing and playing in the next regularly scheduled game (and the Board of Directors of WQC may take additional action as set out below).</w:t>
      </w:r>
      <w:r w:rsidRPr="005C7766">
        <w:rPr>
          <w:rFonts w:ascii="Times New Roman" w:eastAsia="Times New Roman" w:hAnsi="Times New Roman" w:cs="Times New Roman"/>
          <w:sz w:val="20"/>
          <w:szCs w:val="20"/>
        </w:rPr>
        <w:br/>
      </w:r>
      <w:r w:rsidRPr="005C7766">
        <w:rPr>
          <w:rFonts w:ascii="Times New Roman" w:eastAsia="Times New Roman" w:hAnsi="Times New Roman" w:cs="Times New Roman"/>
          <w:sz w:val="20"/>
          <w:szCs w:val="20"/>
        </w:rPr>
        <w:br/>
        <w:t xml:space="preserve">Any violation of this Code of Conduct may, at the sole discretion of the President or Board of Directors of WQC, result in the reprimand of the player, or the suspension or expulsion of the player from WQC practices, games and/or events (including post-season and subsequent seasons). </w:t>
      </w:r>
      <w:r w:rsidRPr="005C7766">
        <w:rPr>
          <w:rFonts w:ascii="Times New Roman" w:eastAsia="Times New Roman" w:hAnsi="Times New Roman" w:cs="Times New Roman"/>
          <w:sz w:val="20"/>
          <w:szCs w:val="20"/>
        </w:rPr>
        <w:br/>
        <w:t>I, ___________________________, acknowledge that I understand and will abide by this player Code of Conduct for the Waynesboro Quarterback Club.</w:t>
      </w:r>
      <w:r w:rsidRPr="005C7766">
        <w:rPr>
          <w:rFonts w:ascii="Times New Roman" w:eastAsia="Times New Roman" w:hAnsi="Times New Roman" w:cs="Times New Roman"/>
          <w:sz w:val="20"/>
          <w:szCs w:val="20"/>
        </w:rPr>
        <w:br/>
      </w:r>
    </w:p>
    <w:p w:rsidR="00525209" w:rsidRDefault="005C7766">
      <w:pPr>
        <w:rPr>
          <w:rFonts w:ascii="Times New Roman" w:eastAsia="Times New Roman" w:hAnsi="Times New Roman" w:cs="Times New Roman"/>
        </w:rPr>
      </w:pPr>
      <w:r>
        <w:rPr>
          <w:rFonts w:ascii="Times New Roman" w:eastAsia="Times New Roman" w:hAnsi="Times New Roman" w:cs="Times New Roman"/>
          <w:sz w:val="20"/>
          <w:szCs w:val="20"/>
        </w:rPr>
        <w:t>Signed ________________________________      Date ______________________________</w:t>
      </w:r>
      <w:r>
        <w:rPr>
          <w:rFonts w:ascii="Times New Roman" w:eastAsia="Times New Roman" w:hAnsi="Times New Roman" w:cs="Times New Roman"/>
          <w:sz w:val="22"/>
          <w:szCs w:val="22"/>
        </w:rPr>
        <w:br/>
      </w:r>
    </w:p>
    <w:sectPr w:rsidR="00525209">
      <w:pgSz w:w="12240" w:h="15840"/>
      <w:pgMar w:top="864" w:right="864" w:bottom="245"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F5149"/>
    <w:multiLevelType w:val="hybridMultilevel"/>
    <w:tmpl w:val="398C3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12294F"/>
    <w:multiLevelType w:val="hybridMultilevel"/>
    <w:tmpl w:val="E60E62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FC0D3E"/>
    <w:multiLevelType w:val="hybridMultilevel"/>
    <w:tmpl w:val="453C6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6560D5"/>
    <w:multiLevelType w:val="hybridMultilevel"/>
    <w:tmpl w:val="15663FF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09"/>
    <w:rsid w:val="00525209"/>
    <w:rsid w:val="005C7766"/>
    <w:rsid w:val="00E5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6D738-45CB-4E39-A27A-D103AA63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C7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2788</Characters>
  <Application>Microsoft Office Word</Application>
  <DocSecurity>0</DocSecurity>
  <Lines>23</Lines>
  <Paragraphs>6</Paragraphs>
  <ScaleCrop>false</ScaleCrop>
  <Company>Lumos Networks</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Stringer, Cory</cp:lastModifiedBy>
  <cp:revision>3</cp:revision>
  <dcterms:created xsi:type="dcterms:W3CDTF">2020-02-05T14:26:00Z</dcterms:created>
  <dcterms:modified xsi:type="dcterms:W3CDTF">2020-02-10T16:10:00Z</dcterms:modified>
</cp:coreProperties>
</file>