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BA38A" w14:textId="77777777" w:rsidR="00034529" w:rsidRDefault="00034529" w:rsidP="00034529">
      <w:pPr>
        <w:pStyle w:val="NoSpacing"/>
        <w:jc w:val="center"/>
        <w:rPr>
          <w:rFonts w:cstheme="minorHAnsi"/>
          <w:b/>
        </w:rPr>
      </w:pPr>
      <w:r>
        <w:rPr>
          <w:noProof/>
        </w:rPr>
        <w:drawing>
          <wp:inline distT="0" distB="0" distL="0" distR="0" wp14:anchorId="1607BA3B" wp14:editId="41802D05">
            <wp:extent cx="1084580" cy="1084580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DBAEE" w14:textId="77777777" w:rsidR="00034529" w:rsidRDefault="00034529" w:rsidP="00034529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Osseo Maple Grove Hockey Association</w:t>
      </w:r>
    </w:p>
    <w:p w14:paraId="00D8EF1E" w14:textId="630FD92E" w:rsidR="00034529" w:rsidRDefault="00D1072B" w:rsidP="00034529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Board of Directors </w:t>
      </w:r>
      <w:r w:rsidR="00034529">
        <w:rPr>
          <w:rFonts w:cstheme="minorHAnsi"/>
          <w:b/>
        </w:rPr>
        <w:t xml:space="preserve">Meeting </w:t>
      </w:r>
      <w:r>
        <w:rPr>
          <w:rFonts w:cstheme="minorHAnsi"/>
          <w:b/>
        </w:rPr>
        <w:t>Minutes</w:t>
      </w:r>
      <w:r w:rsidR="00034529">
        <w:rPr>
          <w:rFonts w:cstheme="minorHAnsi"/>
          <w:b/>
        </w:rPr>
        <w:t xml:space="preserve"> – March 18, 2024</w:t>
      </w:r>
    </w:p>
    <w:p w14:paraId="1D59FD49" w14:textId="77777777" w:rsidR="00034529" w:rsidRDefault="00034529" w:rsidP="00034529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8:00 pm via Zoom</w:t>
      </w:r>
    </w:p>
    <w:p w14:paraId="20569384" w14:textId="77777777" w:rsidR="00034529" w:rsidRDefault="00034529" w:rsidP="00034529">
      <w:pPr>
        <w:pStyle w:val="NoSpacing"/>
        <w:rPr>
          <w:rFonts w:cstheme="minorHAnsi"/>
        </w:rPr>
      </w:pPr>
    </w:p>
    <w:p w14:paraId="71C485BB" w14:textId="77777777" w:rsidR="00D1072B" w:rsidRDefault="00D1072B" w:rsidP="00D1072B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Voting Members Present:</w:t>
      </w:r>
    </w:p>
    <w:p w14:paraId="3343D815" w14:textId="6E7968E7" w:rsidR="00D1072B" w:rsidRPr="00554556" w:rsidRDefault="00554556" w:rsidP="00D1072B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 xml:space="preserve">Colin Steen, Jason Rogowski, Nicole Kustermann, Chuck Sawicky, Brian Grant, </w:t>
      </w:r>
      <w:r w:rsidR="00140B4B">
        <w:rPr>
          <w:rFonts w:cstheme="minorHAnsi"/>
          <w:bCs/>
        </w:rPr>
        <w:t xml:space="preserve">Aaron Tofte, Brandon Erickson, Jeff Allen, Tina Reid, Troy Fodstad, </w:t>
      </w:r>
      <w:r w:rsidR="00A67547">
        <w:rPr>
          <w:rFonts w:cstheme="minorHAnsi"/>
          <w:bCs/>
        </w:rPr>
        <w:t xml:space="preserve">Hailey Fischer, Cathy Cheatham, Nick Rice, </w:t>
      </w:r>
      <w:r w:rsidR="008D7D4A">
        <w:rPr>
          <w:rFonts w:cstheme="minorHAnsi"/>
          <w:bCs/>
        </w:rPr>
        <w:t>Andy Hedlund</w:t>
      </w:r>
    </w:p>
    <w:p w14:paraId="42A8B69A" w14:textId="77777777" w:rsidR="00D1072B" w:rsidRDefault="00D1072B" w:rsidP="00D1072B">
      <w:pPr>
        <w:pStyle w:val="NoSpacing"/>
        <w:rPr>
          <w:rFonts w:cstheme="minorHAnsi"/>
          <w:b/>
          <w:u w:val="single"/>
        </w:rPr>
      </w:pPr>
    </w:p>
    <w:p w14:paraId="4CC56EB3" w14:textId="77777777" w:rsidR="00D1072B" w:rsidRDefault="00D1072B" w:rsidP="00D1072B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Non-Voting Members Present:</w:t>
      </w:r>
    </w:p>
    <w:p w14:paraId="7A6C8CE2" w14:textId="1A3FBF81" w:rsidR="00D1072B" w:rsidRPr="008D7D4A" w:rsidRDefault="008D7D4A" w:rsidP="00D1072B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 xml:space="preserve">Dave Margenau, Nikki Stephany, Chris McLoed, </w:t>
      </w:r>
      <w:r w:rsidR="00F12307">
        <w:rPr>
          <w:rFonts w:cstheme="minorHAnsi"/>
          <w:bCs/>
        </w:rPr>
        <w:t xml:space="preserve">Angie Peterson, Angie Passehl, Niki Schiele, </w:t>
      </w:r>
      <w:r w:rsidR="00F45428">
        <w:rPr>
          <w:rFonts w:cstheme="minorHAnsi"/>
          <w:bCs/>
        </w:rPr>
        <w:t xml:space="preserve">Nicole Hurt, </w:t>
      </w:r>
      <w:r w:rsidR="00F12307">
        <w:rPr>
          <w:rFonts w:cstheme="minorHAnsi"/>
          <w:bCs/>
        </w:rPr>
        <w:t>Heidi Hagel Braid</w:t>
      </w:r>
    </w:p>
    <w:p w14:paraId="7D3A98AB" w14:textId="77777777" w:rsidR="00D1072B" w:rsidRDefault="00D1072B" w:rsidP="00D1072B">
      <w:pPr>
        <w:pStyle w:val="NoSpacing"/>
        <w:rPr>
          <w:rFonts w:cstheme="minorHAnsi"/>
          <w:b/>
          <w:u w:val="single"/>
        </w:rPr>
      </w:pPr>
    </w:p>
    <w:p w14:paraId="3165A939" w14:textId="77777777" w:rsidR="00D1072B" w:rsidRDefault="00D1072B" w:rsidP="00D1072B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Guests Present:</w:t>
      </w:r>
    </w:p>
    <w:p w14:paraId="08BDFAEB" w14:textId="683583F8" w:rsidR="00D1072B" w:rsidRDefault="002E466D" w:rsidP="00D1072B">
      <w:pPr>
        <w:pStyle w:val="NoSpacing"/>
        <w:rPr>
          <w:rFonts w:cstheme="minorHAnsi"/>
        </w:rPr>
      </w:pPr>
      <w:r>
        <w:rPr>
          <w:rFonts w:cstheme="minorHAnsi"/>
        </w:rPr>
        <w:t>Ruth Lefebvre, Kellie Smyth, Peter DeMuth, Tim Evanson, Kellen Lestor, Becky Zirbel, Matthew Healy</w:t>
      </w:r>
      <w:r w:rsidR="008A611B">
        <w:rPr>
          <w:rFonts w:cstheme="minorHAnsi"/>
        </w:rPr>
        <w:t xml:space="preserve">, Clayton Passehl, Yelena </w:t>
      </w:r>
      <w:proofErr w:type="spellStart"/>
      <w:r w:rsidR="008A611B">
        <w:rPr>
          <w:rFonts w:cstheme="minorHAnsi"/>
        </w:rPr>
        <w:t>Kibasova</w:t>
      </w:r>
      <w:proofErr w:type="spellEnd"/>
    </w:p>
    <w:p w14:paraId="305742B2" w14:textId="77777777" w:rsidR="00D1072B" w:rsidRDefault="00D1072B" w:rsidP="00D1072B">
      <w:pPr>
        <w:pStyle w:val="NoSpacing"/>
        <w:rPr>
          <w:rFonts w:cstheme="minorHAnsi"/>
        </w:rPr>
      </w:pPr>
    </w:p>
    <w:p w14:paraId="7B4FCAC8" w14:textId="77777777" w:rsidR="00D1072B" w:rsidRDefault="00D1072B" w:rsidP="00D1072B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Meeting Called to Order </w:t>
      </w:r>
    </w:p>
    <w:p w14:paraId="3F234A73" w14:textId="7BEA737A" w:rsidR="00D1072B" w:rsidRPr="00EB6969" w:rsidRDefault="00D1072B" w:rsidP="00D1072B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>Colin Steen called the meeting to order at 8:0</w:t>
      </w:r>
      <w:r w:rsidR="0083369B">
        <w:rPr>
          <w:rFonts w:cstheme="minorHAnsi"/>
          <w:bCs/>
        </w:rPr>
        <w:t>2</w:t>
      </w:r>
      <w:r>
        <w:rPr>
          <w:rFonts w:cstheme="minorHAnsi"/>
          <w:bCs/>
        </w:rPr>
        <w:t xml:space="preserve"> pm. </w:t>
      </w:r>
    </w:p>
    <w:p w14:paraId="7E59F46F" w14:textId="77777777" w:rsidR="00034529" w:rsidRDefault="00034529" w:rsidP="00034529">
      <w:pPr>
        <w:pStyle w:val="NoSpacing"/>
        <w:ind w:left="720"/>
        <w:rPr>
          <w:rFonts w:cstheme="minorHAnsi"/>
          <w:b/>
          <w:u w:val="single"/>
        </w:rPr>
      </w:pPr>
    </w:p>
    <w:p w14:paraId="5C034C25" w14:textId="77777777" w:rsidR="00034529" w:rsidRDefault="00034529" w:rsidP="00034529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Consent Business</w:t>
      </w:r>
    </w:p>
    <w:p w14:paraId="058D112B" w14:textId="2CB5924C" w:rsidR="00034529" w:rsidRPr="00BA697B" w:rsidRDefault="00034529" w:rsidP="00D1072B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Treasurer’s Report – </w:t>
      </w:r>
      <w:r w:rsidR="00D1072B">
        <w:rPr>
          <w:rFonts w:cstheme="minorHAnsi"/>
          <w:b/>
        </w:rPr>
        <w:t>Report</w:t>
      </w:r>
      <w:r>
        <w:rPr>
          <w:rFonts w:cstheme="minorHAnsi"/>
          <w:b/>
        </w:rPr>
        <w:t xml:space="preserve"> by Chuck Sawicky</w:t>
      </w:r>
    </w:p>
    <w:p w14:paraId="0FD85D6A" w14:textId="601CDB75" w:rsidR="00034529" w:rsidRDefault="00F558E5" w:rsidP="00034529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>The current financial</w:t>
      </w:r>
      <w:r w:rsidR="002935F2">
        <w:rPr>
          <w:rFonts w:cstheme="minorHAnsi"/>
          <w:bCs/>
        </w:rPr>
        <w:t xml:space="preserve"> report</w:t>
      </w:r>
      <w:r>
        <w:rPr>
          <w:rFonts w:cstheme="minorHAnsi"/>
          <w:bCs/>
        </w:rPr>
        <w:t xml:space="preserve"> include</w:t>
      </w:r>
      <w:r w:rsidR="002935F2">
        <w:rPr>
          <w:rFonts w:cstheme="minorHAnsi"/>
          <w:bCs/>
        </w:rPr>
        <w:t>s</w:t>
      </w:r>
      <w:r>
        <w:rPr>
          <w:rFonts w:cstheme="minorHAnsi"/>
          <w:bCs/>
        </w:rPr>
        <w:t xml:space="preserve"> </w:t>
      </w:r>
      <w:r w:rsidR="0017322A">
        <w:rPr>
          <w:rFonts w:cstheme="minorHAnsi"/>
          <w:bCs/>
        </w:rPr>
        <w:t xml:space="preserve">revised </w:t>
      </w:r>
      <w:r>
        <w:rPr>
          <w:rFonts w:cstheme="minorHAnsi"/>
          <w:bCs/>
        </w:rPr>
        <w:t>projections for the end of the fiscal year</w:t>
      </w:r>
      <w:r w:rsidR="0017322A">
        <w:rPr>
          <w:rFonts w:cstheme="minorHAnsi"/>
          <w:bCs/>
        </w:rPr>
        <w:t>, which forecast</w:t>
      </w:r>
      <w:r w:rsidR="002935F2">
        <w:rPr>
          <w:rFonts w:cstheme="minorHAnsi"/>
          <w:bCs/>
        </w:rPr>
        <w:t>s</w:t>
      </w:r>
      <w:r w:rsidR="0017322A">
        <w:rPr>
          <w:rFonts w:cstheme="minorHAnsi"/>
          <w:bCs/>
        </w:rPr>
        <w:t xml:space="preserve"> approximately </w:t>
      </w:r>
      <w:r w:rsidR="00635D69">
        <w:rPr>
          <w:rFonts w:cstheme="minorHAnsi"/>
          <w:bCs/>
        </w:rPr>
        <w:t xml:space="preserve">$75,000 of revenue. </w:t>
      </w:r>
      <w:r w:rsidR="00D8728D">
        <w:rPr>
          <w:rFonts w:cstheme="minorHAnsi"/>
          <w:bCs/>
        </w:rPr>
        <w:t>The financial performance of this year is strong, compared to previous years.</w:t>
      </w:r>
      <w:r w:rsidR="007B7D5F">
        <w:rPr>
          <w:rFonts w:cstheme="minorHAnsi"/>
          <w:bCs/>
        </w:rPr>
        <w:t xml:space="preserve"> </w:t>
      </w:r>
      <w:r w:rsidR="00467A66">
        <w:rPr>
          <w:rFonts w:cstheme="minorHAnsi"/>
          <w:bCs/>
        </w:rPr>
        <w:t>Expenses are operating close to projections, but OMGHA is spending more in traveling tournaments and regional</w:t>
      </w:r>
      <w:r w:rsidR="00977DF8">
        <w:rPr>
          <w:rFonts w:cstheme="minorHAnsi"/>
          <w:bCs/>
        </w:rPr>
        <w:t xml:space="preserve"> and state</w:t>
      </w:r>
      <w:r w:rsidR="00467A66">
        <w:rPr>
          <w:rFonts w:cstheme="minorHAnsi"/>
          <w:bCs/>
        </w:rPr>
        <w:t xml:space="preserve"> tournament costs</w:t>
      </w:r>
      <w:r w:rsidR="00977DF8">
        <w:rPr>
          <w:rFonts w:cstheme="minorHAnsi"/>
          <w:bCs/>
        </w:rPr>
        <w:t xml:space="preserve">. </w:t>
      </w:r>
    </w:p>
    <w:p w14:paraId="6142DE70" w14:textId="77777777" w:rsidR="006E0666" w:rsidRPr="006E0666" w:rsidRDefault="006E0666" w:rsidP="00034529">
      <w:pPr>
        <w:pStyle w:val="NoSpacing"/>
        <w:rPr>
          <w:rFonts w:cstheme="minorHAnsi"/>
          <w:bCs/>
        </w:rPr>
      </w:pPr>
    </w:p>
    <w:p w14:paraId="7A846739" w14:textId="6D1421DC" w:rsidR="00034529" w:rsidRDefault="00034529" w:rsidP="00D1072B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Charitable Gaming</w:t>
      </w:r>
      <w:r w:rsidR="00A50A6D">
        <w:rPr>
          <w:rFonts w:cstheme="minorHAnsi"/>
          <w:b/>
        </w:rPr>
        <w:t xml:space="preserve"> – Report </w:t>
      </w:r>
      <w:r>
        <w:rPr>
          <w:rFonts w:cstheme="minorHAnsi"/>
          <w:b/>
        </w:rPr>
        <w:t>by Cathy Cheatham</w:t>
      </w:r>
    </w:p>
    <w:p w14:paraId="29766CD4" w14:textId="4CBA4AF8" w:rsidR="00034529" w:rsidRPr="00D1072B" w:rsidRDefault="00034529" w:rsidP="00034529">
      <w:pPr>
        <w:pStyle w:val="NoSpacing"/>
        <w:rPr>
          <w:rFonts w:cstheme="minorHAnsi"/>
          <w:bCs/>
        </w:rPr>
      </w:pPr>
      <w:r w:rsidRPr="00D1072B">
        <w:rPr>
          <w:rFonts w:cstheme="minorHAnsi"/>
          <w:bCs/>
        </w:rPr>
        <w:t>Approval of February 2024 Actual Expenses: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980"/>
      </w:tblGrid>
      <w:tr w:rsidR="00034529" w14:paraId="185073A1" w14:textId="77777777" w:rsidTr="00847C3F">
        <w:tc>
          <w:tcPr>
            <w:tcW w:w="3145" w:type="dxa"/>
          </w:tcPr>
          <w:p w14:paraId="3F39C92C" w14:textId="77777777" w:rsidR="00034529" w:rsidRDefault="00034529" w:rsidP="00847C3F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Rent</w:t>
            </w:r>
          </w:p>
        </w:tc>
        <w:tc>
          <w:tcPr>
            <w:tcW w:w="1980" w:type="dxa"/>
          </w:tcPr>
          <w:p w14:paraId="26E773C1" w14:textId="77777777" w:rsidR="00034529" w:rsidRDefault="00034529" w:rsidP="00D1072B">
            <w:pPr>
              <w:pStyle w:val="NoSpacing"/>
              <w:jc w:val="right"/>
              <w:rPr>
                <w:rFonts w:cstheme="minorHAnsi"/>
                <w:b/>
              </w:rPr>
            </w:pPr>
          </w:p>
        </w:tc>
      </w:tr>
      <w:tr w:rsidR="00034529" w14:paraId="0038B7D6" w14:textId="77777777" w:rsidTr="00847C3F">
        <w:tc>
          <w:tcPr>
            <w:tcW w:w="3145" w:type="dxa"/>
          </w:tcPr>
          <w:p w14:paraId="6170AA06" w14:textId="77777777" w:rsidR="00034529" w:rsidRPr="00503386" w:rsidRDefault="00034529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Duffy’s</w:t>
            </w:r>
          </w:p>
        </w:tc>
        <w:tc>
          <w:tcPr>
            <w:tcW w:w="1980" w:type="dxa"/>
          </w:tcPr>
          <w:p w14:paraId="3A378D69" w14:textId="21DAF25F" w:rsidR="00034529" w:rsidRPr="0016069D" w:rsidRDefault="00D1072B" w:rsidP="00D1072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034529" w:rsidRPr="0016069D">
              <w:rPr>
                <w:rFonts w:cstheme="minorHAnsi"/>
              </w:rPr>
              <w:t>875.00</w:t>
            </w:r>
          </w:p>
        </w:tc>
      </w:tr>
      <w:tr w:rsidR="00034529" w:rsidRPr="00167BA7" w14:paraId="27956641" w14:textId="77777777" w:rsidTr="00847C3F">
        <w:tc>
          <w:tcPr>
            <w:tcW w:w="3145" w:type="dxa"/>
          </w:tcPr>
          <w:p w14:paraId="1AF1332F" w14:textId="77777777"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Malone’s</w:t>
            </w:r>
          </w:p>
        </w:tc>
        <w:tc>
          <w:tcPr>
            <w:tcW w:w="1980" w:type="dxa"/>
          </w:tcPr>
          <w:p w14:paraId="32454C85" w14:textId="406E3260" w:rsidR="00034529" w:rsidRPr="00167BA7" w:rsidRDefault="00D1072B" w:rsidP="00D1072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034529">
              <w:rPr>
                <w:rFonts w:cstheme="minorHAnsi"/>
              </w:rPr>
              <w:t>5</w:t>
            </w:r>
            <w:r>
              <w:rPr>
                <w:rFonts w:cstheme="minorHAnsi"/>
              </w:rPr>
              <w:t>,</w:t>
            </w:r>
            <w:r w:rsidR="00034529">
              <w:rPr>
                <w:rFonts w:cstheme="minorHAnsi"/>
              </w:rPr>
              <w:t>925.34</w:t>
            </w:r>
          </w:p>
        </w:tc>
      </w:tr>
      <w:tr w:rsidR="00034529" w:rsidRPr="00167BA7" w14:paraId="1BA83610" w14:textId="77777777" w:rsidTr="00847C3F">
        <w:tc>
          <w:tcPr>
            <w:tcW w:w="3145" w:type="dxa"/>
          </w:tcPr>
          <w:p w14:paraId="2980A095" w14:textId="77777777"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Maple Tavern</w:t>
            </w:r>
          </w:p>
        </w:tc>
        <w:tc>
          <w:tcPr>
            <w:tcW w:w="1980" w:type="dxa"/>
          </w:tcPr>
          <w:p w14:paraId="469D4D38" w14:textId="5E8F72ED" w:rsidR="00034529" w:rsidRPr="00167BA7" w:rsidRDefault="00D1072B" w:rsidP="00D1072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034529">
              <w:rPr>
                <w:rFonts w:cstheme="minorHAnsi"/>
              </w:rPr>
              <w:t>11,723.37</w:t>
            </w:r>
          </w:p>
        </w:tc>
      </w:tr>
      <w:tr w:rsidR="00034529" w:rsidRPr="00167BA7" w14:paraId="754A5984" w14:textId="77777777" w:rsidTr="00847C3F">
        <w:tc>
          <w:tcPr>
            <w:tcW w:w="3145" w:type="dxa"/>
          </w:tcPr>
          <w:p w14:paraId="64D0A688" w14:textId="77777777" w:rsidR="00034529" w:rsidRPr="00167BA7" w:rsidRDefault="00034529" w:rsidP="00847C3F">
            <w:pPr>
              <w:pStyle w:val="NoSpacing"/>
              <w:rPr>
                <w:rFonts w:cstheme="minorHAnsi"/>
                <w:b/>
              </w:rPr>
            </w:pPr>
            <w:r w:rsidRPr="00167BA7">
              <w:rPr>
                <w:rFonts w:cstheme="minorHAnsi"/>
                <w:b/>
              </w:rPr>
              <w:t>Games</w:t>
            </w:r>
          </w:p>
        </w:tc>
        <w:tc>
          <w:tcPr>
            <w:tcW w:w="1980" w:type="dxa"/>
          </w:tcPr>
          <w:p w14:paraId="3391A3EC" w14:textId="77777777" w:rsidR="00034529" w:rsidRPr="00167BA7" w:rsidRDefault="00034529" w:rsidP="00D1072B">
            <w:pPr>
              <w:pStyle w:val="NoSpacing"/>
              <w:jc w:val="right"/>
              <w:rPr>
                <w:rFonts w:cstheme="minorHAnsi"/>
              </w:rPr>
            </w:pPr>
          </w:p>
        </w:tc>
      </w:tr>
      <w:tr w:rsidR="00034529" w:rsidRPr="00167BA7" w14:paraId="2F6C135E" w14:textId="77777777" w:rsidTr="00847C3F">
        <w:tc>
          <w:tcPr>
            <w:tcW w:w="3145" w:type="dxa"/>
          </w:tcPr>
          <w:p w14:paraId="4059136A" w14:textId="77777777"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Pull Tabs Plus</w:t>
            </w:r>
          </w:p>
        </w:tc>
        <w:tc>
          <w:tcPr>
            <w:tcW w:w="1980" w:type="dxa"/>
          </w:tcPr>
          <w:p w14:paraId="344AAA17" w14:textId="5F9FB9BC" w:rsidR="00034529" w:rsidRPr="00167BA7" w:rsidRDefault="00D1072B" w:rsidP="00D1072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034529">
              <w:rPr>
                <w:rFonts w:cstheme="minorHAnsi"/>
              </w:rPr>
              <w:t>6</w:t>
            </w:r>
            <w:r>
              <w:rPr>
                <w:rFonts w:cstheme="minorHAnsi"/>
              </w:rPr>
              <w:t>,</w:t>
            </w:r>
            <w:r w:rsidR="00034529">
              <w:rPr>
                <w:rFonts w:cstheme="minorHAnsi"/>
              </w:rPr>
              <w:t>405.10</w:t>
            </w:r>
          </w:p>
        </w:tc>
      </w:tr>
      <w:tr w:rsidR="00034529" w:rsidRPr="00167BA7" w14:paraId="1D283092" w14:textId="77777777" w:rsidTr="00847C3F">
        <w:tc>
          <w:tcPr>
            <w:tcW w:w="3145" w:type="dxa"/>
          </w:tcPr>
          <w:p w14:paraId="602FBCE9" w14:textId="77777777"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3 Diamonds</w:t>
            </w:r>
          </w:p>
        </w:tc>
        <w:tc>
          <w:tcPr>
            <w:tcW w:w="1980" w:type="dxa"/>
          </w:tcPr>
          <w:p w14:paraId="226F2697" w14:textId="0DA5463B" w:rsidR="00034529" w:rsidRPr="00167BA7" w:rsidRDefault="00D1072B" w:rsidP="00D1072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034529">
              <w:rPr>
                <w:rFonts w:cstheme="minorHAnsi"/>
              </w:rPr>
              <w:t>10,991.69</w:t>
            </w:r>
          </w:p>
        </w:tc>
      </w:tr>
      <w:tr w:rsidR="00034529" w:rsidRPr="00167BA7" w14:paraId="7D7AD5C8" w14:textId="77777777" w:rsidTr="00847C3F">
        <w:tc>
          <w:tcPr>
            <w:tcW w:w="3145" w:type="dxa"/>
          </w:tcPr>
          <w:p w14:paraId="29DC0FFB" w14:textId="77777777"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Triple Crown</w:t>
            </w:r>
          </w:p>
        </w:tc>
        <w:tc>
          <w:tcPr>
            <w:tcW w:w="1980" w:type="dxa"/>
          </w:tcPr>
          <w:p w14:paraId="7A5DD9D6" w14:textId="180B0A2D" w:rsidR="00034529" w:rsidRPr="00167BA7" w:rsidRDefault="00D1072B" w:rsidP="00D1072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034529">
              <w:rPr>
                <w:rFonts w:cstheme="minorHAnsi"/>
              </w:rPr>
              <w:t>1</w:t>
            </w:r>
            <w:r>
              <w:rPr>
                <w:rFonts w:cstheme="minorHAnsi"/>
              </w:rPr>
              <w:t>,</w:t>
            </w:r>
            <w:r w:rsidR="00034529">
              <w:rPr>
                <w:rFonts w:cstheme="minorHAnsi"/>
              </w:rPr>
              <w:t>441.53</w:t>
            </w:r>
          </w:p>
        </w:tc>
      </w:tr>
      <w:tr w:rsidR="00034529" w:rsidRPr="00167BA7" w14:paraId="68C2C39E" w14:textId="77777777" w:rsidTr="00847C3F">
        <w:tc>
          <w:tcPr>
            <w:tcW w:w="3145" w:type="dxa"/>
          </w:tcPr>
          <w:p w14:paraId="6C686159" w14:textId="77777777"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Pilot Games</w:t>
            </w:r>
          </w:p>
        </w:tc>
        <w:tc>
          <w:tcPr>
            <w:tcW w:w="1980" w:type="dxa"/>
          </w:tcPr>
          <w:p w14:paraId="7B6B91BC" w14:textId="7A92194A" w:rsidR="00034529" w:rsidRPr="00167BA7" w:rsidRDefault="00D1072B" w:rsidP="00D1072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034529">
              <w:rPr>
                <w:rFonts w:cstheme="minorHAnsi"/>
              </w:rPr>
              <w:t>32,700.30</w:t>
            </w:r>
          </w:p>
        </w:tc>
      </w:tr>
      <w:tr w:rsidR="00034529" w:rsidRPr="00167BA7" w14:paraId="0BA269C9" w14:textId="77777777" w:rsidTr="00847C3F">
        <w:tc>
          <w:tcPr>
            <w:tcW w:w="3145" w:type="dxa"/>
          </w:tcPr>
          <w:p w14:paraId="12D77B03" w14:textId="77777777" w:rsidR="00034529" w:rsidRPr="00167BA7" w:rsidRDefault="00034529" w:rsidP="00847C3F">
            <w:pPr>
              <w:pStyle w:val="NoSpacing"/>
              <w:rPr>
                <w:rFonts w:cstheme="minorHAnsi"/>
              </w:rPr>
            </w:pPr>
          </w:p>
        </w:tc>
        <w:tc>
          <w:tcPr>
            <w:tcW w:w="1980" w:type="dxa"/>
          </w:tcPr>
          <w:p w14:paraId="6F96EA2B" w14:textId="77777777" w:rsidR="00034529" w:rsidRPr="00167BA7" w:rsidRDefault="00034529" w:rsidP="00D1072B">
            <w:pPr>
              <w:pStyle w:val="NoSpacing"/>
              <w:jc w:val="right"/>
              <w:rPr>
                <w:rFonts w:cstheme="minorHAnsi"/>
              </w:rPr>
            </w:pPr>
          </w:p>
        </w:tc>
      </w:tr>
      <w:tr w:rsidR="00034529" w:rsidRPr="00167BA7" w14:paraId="0A13C572" w14:textId="77777777" w:rsidTr="00847C3F">
        <w:tc>
          <w:tcPr>
            <w:tcW w:w="3145" w:type="dxa"/>
          </w:tcPr>
          <w:p w14:paraId="70C108BA" w14:textId="77777777"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Payroll and Related Taxes</w:t>
            </w:r>
          </w:p>
        </w:tc>
        <w:tc>
          <w:tcPr>
            <w:tcW w:w="1980" w:type="dxa"/>
          </w:tcPr>
          <w:p w14:paraId="3878B710" w14:textId="51E12DE2" w:rsidR="00034529" w:rsidRPr="00167BA7" w:rsidRDefault="00D1072B" w:rsidP="00D1072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034529">
              <w:rPr>
                <w:rFonts w:cstheme="minorHAnsi"/>
              </w:rPr>
              <w:t>25,576.82</w:t>
            </w:r>
          </w:p>
        </w:tc>
      </w:tr>
      <w:tr w:rsidR="00034529" w:rsidRPr="00167BA7" w14:paraId="78F4760F" w14:textId="77777777" w:rsidTr="00847C3F">
        <w:tc>
          <w:tcPr>
            <w:tcW w:w="3145" w:type="dxa"/>
          </w:tcPr>
          <w:p w14:paraId="338A57B8" w14:textId="77777777"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MN Revenue combined Tax</w:t>
            </w:r>
          </w:p>
        </w:tc>
        <w:tc>
          <w:tcPr>
            <w:tcW w:w="1980" w:type="dxa"/>
          </w:tcPr>
          <w:p w14:paraId="5D53F540" w14:textId="46AA16A3" w:rsidR="00034529" w:rsidRPr="00167BA7" w:rsidRDefault="00D1072B" w:rsidP="00D1072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C568A4">
              <w:rPr>
                <w:rFonts w:cstheme="minorHAnsi"/>
              </w:rPr>
              <w:t>78,823.89</w:t>
            </w:r>
          </w:p>
        </w:tc>
      </w:tr>
      <w:tr w:rsidR="00034529" w:rsidRPr="00167BA7" w14:paraId="77D9E8AA" w14:textId="77777777" w:rsidTr="00847C3F">
        <w:tc>
          <w:tcPr>
            <w:tcW w:w="3145" w:type="dxa"/>
          </w:tcPr>
          <w:p w14:paraId="5562072C" w14:textId="77777777"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City Tax, Malones</w:t>
            </w:r>
          </w:p>
        </w:tc>
        <w:tc>
          <w:tcPr>
            <w:tcW w:w="1980" w:type="dxa"/>
          </w:tcPr>
          <w:p w14:paraId="2CBA0837" w14:textId="759436C9" w:rsidR="00034529" w:rsidRPr="00167BA7" w:rsidRDefault="00D1072B" w:rsidP="00D1072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C568A4">
              <w:rPr>
                <w:rFonts w:cstheme="minorHAnsi"/>
              </w:rPr>
              <w:t>1</w:t>
            </w:r>
            <w:r>
              <w:rPr>
                <w:rFonts w:cstheme="minorHAnsi"/>
              </w:rPr>
              <w:t>,</w:t>
            </w:r>
            <w:r w:rsidR="00C568A4">
              <w:rPr>
                <w:rFonts w:cstheme="minorHAnsi"/>
              </w:rPr>
              <w:t>351.00</w:t>
            </w:r>
          </w:p>
        </w:tc>
      </w:tr>
      <w:tr w:rsidR="00034529" w:rsidRPr="00167BA7" w14:paraId="34475BFE" w14:textId="77777777" w:rsidTr="00847C3F">
        <w:tc>
          <w:tcPr>
            <w:tcW w:w="3145" w:type="dxa"/>
          </w:tcPr>
          <w:p w14:paraId="7DBFB4EB" w14:textId="77777777"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lastRenderedPageBreak/>
              <w:t>City Tax, Maple Tavern</w:t>
            </w:r>
          </w:p>
        </w:tc>
        <w:tc>
          <w:tcPr>
            <w:tcW w:w="1980" w:type="dxa"/>
          </w:tcPr>
          <w:p w14:paraId="3E8CA29E" w14:textId="645D0A7E" w:rsidR="00034529" w:rsidRPr="00167BA7" w:rsidRDefault="00D1072B" w:rsidP="00D1072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C568A4">
              <w:rPr>
                <w:rFonts w:cstheme="minorHAnsi"/>
              </w:rPr>
              <w:t>1</w:t>
            </w:r>
            <w:r>
              <w:rPr>
                <w:rFonts w:cstheme="minorHAnsi"/>
              </w:rPr>
              <w:t>,</w:t>
            </w:r>
            <w:r w:rsidR="00C568A4">
              <w:rPr>
                <w:rFonts w:cstheme="minorHAnsi"/>
              </w:rPr>
              <w:t>501.00</w:t>
            </w:r>
          </w:p>
        </w:tc>
      </w:tr>
      <w:tr w:rsidR="00034529" w:rsidRPr="00167BA7" w14:paraId="39F2DB99" w14:textId="77777777" w:rsidTr="00847C3F">
        <w:tc>
          <w:tcPr>
            <w:tcW w:w="3145" w:type="dxa"/>
          </w:tcPr>
          <w:p w14:paraId="30A0FBE3" w14:textId="77777777" w:rsidR="00034529" w:rsidRPr="00167BA7" w:rsidRDefault="00034529" w:rsidP="00847C3F">
            <w:pPr>
              <w:pStyle w:val="NoSpacing"/>
              <w:rPr>
                <w:rFonts w:cstheme="minorHAnsi"/>
              </w:rPr>
            </w:pPr>
          </w:p>
        </w:tc>
        <w:tc>
          <w:tcPr>
            <w:tcW w:w="1980" w:type="dxa"/>
          </w:tcPr>
          <w:p w14:paraId="2AEBFA6C" w14:textId="77777777" w:rsidR="00034529" w:rsidRPr="00167BA7" w:rsidRDefault="00034529" w:rsidP="00D1072B">
            <w:pPr>
              <w:pStyle w:val="NoSpacing"/>
              <w:jc w:val="right"/>
              <w:rPr>
                <w:rFonts w:cstheme="minorHAnsi"/>
              </w:rPr>
            </w:pPr>
          </w:p>
        </w:tc>
      </w:tr>
      <w:tr w:rsidR="00034529" w:rsidRPr="00167BA7" w14:paraId="3ED18C64" w14:textId="77777777" w:rsidTr="00847C3F">
        <w:tc>
          <w:tcPr>
            <w:tcW w:w="3145" w:type="dxa"/>
          </w:tcPr>
          <w:p w14:paraId="34DF58AB" w14:textId="77777777" w:rsidR="00034529" w:rsidRPr="00167BA7" w:rsidRDefault="00C568A4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Troy Scheunemann</w:t>
            </w:r>
          </w:p>
        </w:tc>
        <w:tc>
          <w:tcPr>
            <w:tcW w:w="1980" w:type="dxa"/>
          </w:tcPr>
          <w:p w14:paraId="77597B06" w14:textId="60687D01" w:rsidR="00034529" w:rsidRPr="00167BA7" w:rsidRDefault="00D1072B" w:rsidP="00D1072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C568A4">
              <w:rPr>
                <w:rFonts w:cstheme="minorHAnsi"/>
              </w:rPr>
              <w:t>150.00</w:t>
            </w:r>
          </w:p>
        </w:tc>
      </w:tr>
      <w:tr w:rsidR="00034529" w:rsidRPr="00167BA7" w14:paraId="67408812" w14:textId="77777777" w:rsidTr="00847C3F">
        <w:tc>
          <w:tcPr>
            <w:tcW w:w="3145" w:type="dxa"/>
          </w:tcPr>
          <w:p w14:paraId="0803B1DF" w14:textId="77777777" w:rsidR="00034529" w:rsidRPr="00167BA7" w:rsidRDefault="00C568A4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Amazon</w:t>
            </w:r>
          </w:p>
        </w:tc>
        <w:tc>
          <w:tcPr>
            <w:tcW w:w="1980" w:type="dxa"/>
          </w:tcPr>
          <w:p w14:paraId="10CB6DD0" w14:textId="23908B86" w:rsidR="00034529" w:rsidRPr="00167BA7" w:rsidRDefault="00D1072B" w:rsidP="00D1072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C568A4">
              <w:rPr>
                <w:rFonts w:cstheme="minorHAnsi"/>
              </w:rPr>
              <w:t>99.84</w:t>
            </w:r>
          </w:p>
        </w:tc>
      </w:tr>
      <w:tr w:rsidR="00034529" w:rsidRPr="00167BA7" w14:paraId="62406F30" w14:textId="77777777" w:rsidTr="00847C3F">
        <w:tc>
          <w:tcPr>
            <w:tcW w:w="3145" w:type="dxa"/>
          </w:tcPr>
          <w:p w14:paraId="31B10DA1" w14:textId="77777777" w:rsidR="00034529" w:rsidRPr="00167BA7" w:rsidRDefault="00C568A4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Osseo Meats</w:t>
            </w:r>
          </w:p>
        </w:tc>
        <w:tc>
          <w:tcPr>
            <w:tcW w:w="1980" w:type="dxa"/>
          </w:tcPr>
          <w:p w14:paraId="7064B353" w14:textId="2BA7FCA1" w:rsidR="00034529" w:rsidRPr="00167BA7" w:rsidRDefault="00D1072B" w:rsidP="00D1072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C568A4">
              <w:rPr>
                <w:rFonts w:cstheme="minorHAnsi"/>
              </w:rPr>
              <w:t>1</w:t>
            </w:r>
            <w:r>
              <w:rPr>
                <w:rFonts w:cstheme="minorHAnsi"/>
              </w:rPr>
              <w:t>,</w:t>
            </w:r>
            <w:r w:rsidR="00C568A4">
              <w:rPr>
                <w:rFonts w:cstheme="minorHAnsi"/>
              </w:rPr>
              <w:t>000.00</w:t>
            </w:r>
          </w:p>
        </w:tc>
      </w:tr>
      <w:tr w:rsidR="00034529" w:rsidRPr="00167BA7" w14:paraId="37BE560F" w14:textId="77777777" w:rsidTr="00847C3F">
        <w:tc>
          <w:tcPr>
            <w:tcW w:w="3145" w:type="dxa"/>
          </w:tcPr>
          <w:p w14:paraId="5CF65DFA" w14:textId="77777777" w:rsidR="00034529" w:rsidRPr="00167BA7" w:rsidRDefault="00C568A4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CG Made Easy</w:t>
            </w:r>
          </w:p>
        </w:tc>
        <w:tc>
          <w:tcPr>
            <w:tcW w:w="1980" w:type="dxa"/>
          </w:tcPr>
          <w:p w14:paraId="72801BFB" w14:textId="6693668E" w:rsidR="00034529" w:rsidRPr="00167BA7" w:rsidRDefault="00D1072B" w:rsidP="00D1072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C568A4">
              <w:rPr>
                <w:rFonts w:cstheme="minorHAnsi"/>
              </w:rPr>
              <w:t>461.50</w:t>
            </w:r>
          </w:p>
        </w:tc>
      </w:tr>
      <w:tr w:rsidR="00C568A4" w:rsidRPr="00167BA7" w14:paraId="429CBF00" w14:textId="77777777" w:rsidTr="00847C3F">
        <w:tc>
          <w:tcPr>
            <w:tcW w:w="3145" w:type="dxa"/>
          </w:tcPr>
          <w:p w14:paraId="1BF84A41" w14:textId="77777777" w:rsidR="00C568A4" w:rsidRDefault="00C568A4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File Depot</w:t>
            </w:r>
          </w:p>
        </w:tc>
        <w:tc>
          <w:tcPr>
            <w:tcW w:w="1980" w:type="dxa"/>
          </w:tcPr>
          <w:p w14:paraId="1F455A0F" w14:textId="01E1A731" w:rsidR="00C568A4" w:rsidRDefault="00D1072B" w:rsidP="00D1072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C568A4">
              <w:rPr>
                <w:rFonts w:cstheme="minorHAnsi"/>
              </w:rPr>
              <w:t>1</w:t>
            </w:r>
            <w:r>
              <w:rPr>
                <w:rFonts w:cstheme="minorHAnsi"/>
              </w:rPr>
              <w:t>,</w:t>
            </w:r>
            <w:r w:rsidR="00C568A4">
              <w:rPr>
                <w:rFonts w:cstheme="minorHAnsi"/>
              </w:rPr>
              <w:t>017.45</w:t>
            </w:r>
          </w:p>
        </w:tc>
      </w:tr>
    </w:tbl>
    <w:p w14:paraId="0B29A2CC" w14:textId="77777777" w:rsidR="00034529" w:rsidRDefault="00034529" w:rsidP="00034529">
      <w:pPr>
        <w:pStyle w:val="NoSpacing"/>
        <w:rPr>
          <w:rFonts w:cstheme="minorHAnsi"/>
        </w:rPr>
      </w:pPr>
      <w:r>
        <w:rPr>
          <w:rFonts w:cstheme="minorHAnsi"/>
        </w:rPr>
        <w:t>Donations Made:</w:t>
      </w:r>
    </w:p>
    <w:p w14:paraId="4297A3DB" w14:textId="035D4EA6" w:rsidR="00034529" w:rsidRDefault="00C568A4" w:rsidP="00034529">
      <w:pPr>
        <w:pStyle w:val="NoSpacing"/>
        <w:rPr>
          <w:rFonts w:cstheme="minorHAnsi"/>
        </w:rPr>
      </w:pPr>
      <w:r>
        <w:rPr>
          <w:rFonts w:cstheme="minorHAnsi"/>
        </w:rPr>
        <w:t>OMGHA</w:t>
      </w:r>
      <w:r w:rsidR="00034529">
        <w:rPr>
          <w:rFonts w:cstheme="minorHAnsi"/>
        </w:rPr>
        <w:tab/>
      </w:r>
      <w:r w:rsidR="00034529">
        <w:rPr>
          <w:rFonts w:cstheme="minorHAnsi"/>
        </w:rPr>
        <w:tab/>
        <w:t>$1</w:t>
      </w:r>
      <w:r>
        <w:rPr>
          <w:rFonts w:cstheme="minorHAnsi"/>
        </w:rPr>
        <w:t>00,000.00</w:t>
      </w:r>
    </w:p>
    <w:p w14:paraId="4E75E924" w14:textId="77777777" w:rsidR="00034529" w:rsidRDefault="00034529" w:rsidP="00034529">
      <w:pPr>
        <w:pStyle w:val="NoSpacing"/>
        <w:rPr>
          <w:rFonts w:cstheme="minorHAnsi"/>
        </w:rPr>
      </w:pPr>
      <w:r>
        <w:rPr>
          <w:rFonts w:cstheme="minorHAnsi"/>
        </w:rPr>
        <w:tab/>
      </w:r>
    </w:p>
    <w:p w14:paraId="024089D8" w14:textId="645332CE" w:rsidR="00034529" w:rsidRDefault="00034529" w:rsidP="00034529">
      <w:pPr>
        <w:pStyle w:val="NoSpacing"/>
        <w:rPr>
          <w:rFonts w:cstheme="minorHAnsi"/>
        </w:rPr>
      </w:pPr>
      <w:r>
        <w:rPr>
          <w:rFonts w:cstheme="minorHAnsi"/>
        </w:rPr>
        <w:t>Approval of March</w:t>
      </w:r>
      <w:r w:rsidR="00D1072B">
        <w:rPr>
          <w:rFonts w:cstheme="minorHAnsi"/>
        </w:rPr>
        <w:t xml:space="preserve"> </w:t>
      </w:r>
      <w:r>
        <w:rPr>
          <w:rFonts w:cstheme="minorHAnsi"/>
        </w:rPr>
        <w:t xml:space="preserve">2024, </w:t>
      </w:r>
      <w:r w:rsidR="00D1072B">
        <w:rPr>
          <w:rFonts w:cstheme="minorHAnsi"/>
        </w:rPr>
        <w:t>n</w:t>
      </w:r>
      <w:r>
        <w:rPr>
          <w:rFonts w:cstheme="minorHAnsi"/>
        </w:rPr>
        <w:t xml:space="preserve">ot to </w:t>
      </w:r>
      <w:r w:rsidR="00A50A6D">
        <w:rPr>
          <w:rFonts w:cstheme="minorHAnsi"/>
        </w:rPr>
        <w:t>e</w:t>
      </w:r>
      <w:r>
        <w:rPr>
          <w:rFonts w:cstheme="minorHAnsi"/>
        </w:rPr>
        <w:t>xceed</w:t>
      </w:r>
      <w:r w:rsidR="00D1072B">
        <w:rPr>
          <w:rFonts w:cstheme="minorHAnsi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980"/>
      </w:tblGrid>
      <w:tr w:rsidR="00034529" w14:paraId="4992A91B" w14:textId="77777777" w:rsidTr="00847C3F">
        <w:tc>
          <w:tcPr>
            <w:tcW w:w="3145" w:type="dxa"/>
          </w:tcPr>
          <w:p w14:paraId="00F4E52F" w14:textId="77777777" w:rsidR="00034529" w:rsidRDefault="00034529" w:rsidP="00847C3F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Rent</w:t>
            </w:r>
          </w:p>
        </w:tc>
        <w:tc>
          <w:tcPr>
            <w:tcW w:w="1980" w:type="dxa"/>
          </w:tcPr>
          <w:p w14:paraId="4E08FB04" w14:textId="77777777" w:rsidR="00034529" w:rsidRDefault="00034529" w:rsidP="00D1072B">
            <w:pPr>
              <w:pStyle w:val="NoSpacing"/>
              <w:jc w:val="right"/>
              <w:rPr>
                <w:rFonts w:cstheme="minorHAnsi"/>
                <w:b/>
              </w:rPr>
            </w:pPr>
          </w:p>
        </w:tc>
      </w:tr>
      <w:tr w:rsidR="00034529" w14:paraId="63CF3F60" w14:textId="77777777" w:rsidTr="00847C3F">
        <w:tc>
          <w:tcPr>
            <w:tcW w:w="3145" w:type="dxa"/>
          </w:tcPr>
          <w:p w14:paraId="1A6E43AF" w14:textId="77777777" w:rsidR="00034529" w:rsidRPr="00503386" w:rsidRDefault="00034529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Duffy’s</w:t>
            </w:r>
          </w:p>
        </w:tc>
        <w:tc>
          <w:tcPr>
            <w:tcW w:w="1980" w:type="dxa"/>
          </w:tcPr>
          <w:p w14:paraId="13274002" w14:textId="48D7A545" w:rsidR="00034529" w:rsidRPr="00167BA7" w:rsidRDefault="00D1072B" w:rsidP="00D1072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034529" w:rsidRPr="00167BA7">
              <w:rPr>
                <w:rFonts w:cstheme="minorHAnsi"/>
              </w:rPr>
              <w:t>875.00</w:t>
            </w:r>
          </w:p>
        </w:tc>
      </w:tr>
      <w:tr w:rsidR="00034529" w:rsidRPr="00167BA7" w14:paraId="69F6AA62" w14:textId="77777777" w:rsidTr="00847C3F">
        <w:tc>
          <w:tcPr>
            <w:tcW w:w="3145" w:type="dxa"/>
          </w:tcPr>
          <w:p w14:paraId="20BF3DFD" w14:textId="77777777"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Malone’s</w:t>
            </w:r>
          </w:p>
        </w:tc>
        <w:tc>
          <w:tcPr>
            <w:tcW w:w="1980" w:type="dxa"/>
          </w:tcPr>
          <w:p w14:paraId="63B9CCE7" w14:textId="624E4771" w:rsidR="00034529" w:rsidRPr="00167BA7" w:rsidRDefault="00D1072B" w:rsidP="00D1072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C568A4">
              <w:rPr>
                <w:rFonts w:cstheme="minorHAnsi"/>
              </w:rPr>
              <w:t>7</w:t>
            </w:r>
            <w:r>
              <w:rPr>
                <w:rFonts w:cstheme="minorHAnsi"/>
              </w:rPr>
              <w:t>,</w:t>
            </w:r>
            <w:r w:rsidR="00034529">
              <w:rPr>
                <w:rFonts w:cstheme="minorHAnsi"/>
              </w:rPr>
              <w:t>000.00</w:t>
            </w:r>
          </w:p>
        </w:tc>
      </w:tr>
      <w:tr w:rsidR="00034529" w:rsidRPr="00167BA7" w14:paraId="505A4BA0" w14:textId="77777777" w:rsidTr="00847C3F">
        <w:tc>
          <w:tcPr>
            <w:tcW w:w="3145" w:type="dxa"/>
          </w:tcPr>
          <w:p w14:paraId="36F36418" w14:textId="77777777"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Maple Tavern</w:t>
            </w:r>
          </w:p>
        </w:tc>
        <w:tc>
          <w:tcPr>
            <w:tcW w:w="1980" w:type="dxa"/>
          </w:tcPr>
          <w:p w14:paraId="3253B52D" w14:textId="70179D41" w:rsidR="00034529" w:rsidRPr="00167BA7" w:rsidRDefault="00D1072B" w:rsidP="00D1072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034529" w:rsidRPr="00167BA7">
              <w:rPr>
                <w:rFonts w:cstheme="minorHAnsi"/>
              </w:rPr>
              <w:t>1</w:t>
            </w:r>
            <w:r w:rsidR="00C568A4">
              <w:rPr>
                <w:rFonts w:cstheme="minorHAnsi"/>
              </w:rPr>
              <w:t>1</w:t>
            </w:r>
            <w:r w:rsidR="00034529">
              <w:rPr>
                <w:rFonts w:cstheme="minorHAnsi"/>
              </w:rPr>
              <w:t>,000.00</w:t>
            </w:r>
          </w:p>
        </w:tc>
      </w:tr>
      <w:tr w:rsidR="00034529" w:rsidRPr="00167BA7" w14:paraId="6B39C4D6" w14:textId="77777777" w:rsidTr="00847C3F">
        <w:tc>
          <w:tcPr>
            <w:tcW w:w="3145" w:type="dxa"/>
          </w:tcPr>
          <w:p w14:paraId="33140F85" w14:textId="77777777"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Games</w:t>
            </w:r>
          </w:p>
        </w:tc>
        <w:tc>
          <w:tcPr>
            <w:tcW w:w="1980" w:type="dxa"/>
          </w:tcPr>
          <w:p w14:paraId="23A4255A" w14:textId="54F8B355" w:rsidR="00034529" w:rsidRPr="00167BA7" w:rsidRDefault="00D1072B" w:rsidP="00D1072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034529">
              <w:rPr>
                <w:rFonts w:cstheme="minorHAnsi"/>
              </w:rPr>
              <w:t>70,000.00</w:t>
            </w:r>
          </w:p>
        </w:tc>
      </w:tr>
      <w:tr w:rsidR="00034529" w:rsidRPr="00167BA7" w14:paraId="7D66A1B7" w14:textId="77777777" w:rsidTr="00847C3F">
        <w:tc>
          <w:tcPr>
            <w:tcW w:w="3145" w:type="dxa"/>
          </w:tcPr>
          <w:p w14:paraId="22412919" w14:textId="77777777" w:rsidR="00034529" w:rsidRPr="00167BA7" w:rsidRDefault="00034529" w:rsidP="00847C3F">
            <w:pPr>
              <w:pStyle w:val="NoSpacing"/>
              <w:rPr>
                <w:rFonts w:cstheme="minorHAnsi"/>
              </w:rPr>
            </w:pPr>
          </w:p>
        </w:tc>
        <w:tc>
          <w:tcPr>
            <w:tcW w:w="1980" w:type="dxa"/>
          </w:tcPr>
          <w:p w14:paraId="38D27887" w14:textId="77777777" w:rsidR="00034529" w:rsidRPr="00167BA7" w:rsidRDefault="00034529" w:rsidP="00D1072B">
            <w:pPr>
              <w:pStyle w:val="NoSpacing"/>
              <w:jc w:val="right"/>
              <w:rPr>
                <w:rFonts w:cstheme="minorHAnsi"/>
              </w:rPr>
            </w:pPr>
          </w:p>
        </w:tc>
      </w:tr>
      <w:tr w:rsidR="00034529" w:rsidRPr="00167BA7" w14:paraId="2B1D5DAD" w14:textId="77777777" w:rsidTr="00847C3F">
        <w:tc>
          <w:tcPr>
            <w:tcW w:w="3145" w:type="dxa"/>
          </w:tcPr>
          <w:p w14:paraId="6556DF0A" w14:textId="77777777"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Payroll and Related </w:t>
            </w:r>
            <w:r w:rsidRPr="00167BA7">
              <w:rPr>
                <w:rFonts w:cstheme="minorHAnsi"/>
              </w:rPr>
              <w:t>Taxes</w:t>
            </w:r>
          </w:p>
        </w:tc>
        <w:tc>
          <w:tcPr>
            <w:tcW w:w="1980" w:type="dxa"/>
          </w:tcPr>
          <w:p w14:paraId="50B782AF" w14:textId="6404B34C" w:rsidR="00034529" w:rsidRPr="00167BA7" w:rsidRDefault="00D1072B" w:rsidP="00D1072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034529" w:rsidRPr="00167BA7">
              <w:rPr>
                <w:rFonts w:cstheme="minorHAnsi"/>
              </w:rPr>
              <w:t>2</w:t>
            </w:r>
            <w:r w:rsidR="00C568A4">
              <w:rPr>
                <w:rFonts w:cstheme="minorHAnsi"/>
              </w:rPr>
              <w:t>5</w:t>
            </w:r>
            <w:r w:rsidR="00034529">
              <w:rPr>
                <w:rFonts w:cstheme="minorHAnsi"/>
              </w:rPr>
              <w:t>,000.00</w:t>
            </w:r>
          </w:p>
        </w:tc>
      </w:tr>
      <w:tr w:rsidR="00034529" w:rsidRPr="00167BA7" w14:paraId="24488AAC" w14:textId="77777777" w:rsidTr="00847C3F">
        <w:tc>
          <w:tcPr>
            <w:tcW w:w="3145" w:type="dxa"/>
          </w:tcPr>
          <w:p w14:paraId="209F711E" w14:textId="77777777"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Taxes, City and State</w:t>
            </w:r>
          </w:p>
        </w:tc>
        <w:tc>
          <w:tcPr>
            <w:tcW w:w="1980" w:type="dxa"/>
          </w:tcPr>
          <w:p w14:paraId="1FC35960" w14:textId="235F4846" w:rsidR="00034529" w:rsidRPr="00167BA7" w:rsidRDefault="00D1072B" w:rsidP="00D1072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034529">
              <w:rPr>
                <w:rFonts w:cstheme="minorHAnsi"/>
              </w:rPr>
              <w:t>8</w:t>
            </w:r>
            <w:r w:rsidR="00C568A4">
              <w:rPr>
                <w:rFonts w:cstheme="minorHAnsi"/>
              </w:rPr>
              <w:t>7</w:t>
            </w:r>
            <w:r w:rsidR="00034529">
              <w:rPr>
                <w:rFonts w:cstheme="minorHAnsi"/>
              </w:rPr>
              <w:t>,000.00</w:t>
            </w:r>
          </w:p>
        </w:tc>
      </w:tr>
      <w:tr w:rsidR="00034529" w:rsidRPr="00167BA7" w14:paraId="353E991E" w14:textId="77777777" w:rsidTr="00847C3F">
        <w:tc>
          <w:tcPr>
            <w:tcW w:w="3145" w:type="dxa"/>
          </w:tcPr>
          <w:p w14:paraId="0DFCB750" w14:textId="77777777"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Supplies</w:t>
            </w:r>
          </w:p>
        </w:tc>
        <w:tc>
          <w:tcPr>
            <w:tcW w:w="1980" w:type="dxa"/>
          </w:tcPr>
          <w:p w14:paraId="33112ED6" w14:textId="39FE4A97" w:rsidR="00034529" w:rsidRPr="00167BA7" w:rsidRDefault="00D1072B" w:rsidP="00D1072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034529">
              <w:rPr>
                <w:rFonts w:cstheme="minorHAnsi"/>
              </w:rPr>
              <w:t>1</w:t>
            </w:r>
            <w:r>
              <w:rPr>
                <w:rFonts w:cstheme="minorHAnsi"/>
              </w:rPr>
              <w:t>,</w:t>
            </w:r>
            <w:r w:rsidR="00034529">
              <w:rPr>
                <w:rFonts w:cstheme="minorHAnsi"/>
              </w:rPr>
              <w:t>500.00</w:t>
            </w:r>
          </w:p>
        </w:tc>
      </w:tr>
      <w:tr w:rsidR="00034529" w:rsidRPr="00167BA7" w14:paraId="03C2649A" w14:textId="77777777" w:rsidTr="00847C3F">
        <w:tc>
          <w:tcPr>
            <w:tcW w:w="3145" w:type="dxa"/>
          </w:tcPr>
          <w:p w14:paraId="3D84D16A" w14:textId="77777777"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Merchandise Prizes</w:t>
            </w:r>
          </w:p>
        </w:tc>
        <w:tc>
          <w:tcPr>
            <w:tcW w:w="1980" w:type="dxa"/>
          </w:tcPr>
          <w:p w14:paraId="2B62AE38" w14:textId="37905D67" w:rsidR="00034529" w:rsidRPr="00167BA7" w:rsidRDefault="00D1072B" w:rsidP="00D1072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034529">
              <w:rPr>
                <w:rFonts w:cstheme="minorHAnsi"/>
              </w:rPr>
              <w:t>2</w:t>
            </w:r>
            <w:r>
              <w:rPr>
                <w:rFonts w:cstheme="minorHAnsi"/>
              </w:rPr>
              <w:t>,</w:t>
            </w:r>
            <w:r w:rsidR="00034529">
              <w:rPr>
                <w:rFonts w:cstheme="minorHAnsi"/>
              </w:rPr>
              <w:t>500.00</w:t>
            </w:r>
          </w:p>
        </w:tc>
      </w:tr>
      <w:tr w:rsidR="00034529" w:rsidRPr="00167BA7" w14:paraId="1C7A0E58" w14:textId="77777777" w:rsidTr="00847C3F">
        <w:tc>
          <w:tcPr>
            <w:tcW w:w="3145" w:type="dxa"/>
          </w:tcPr>
          <w:p w14:paraId="539A1BA5" w14:textId="77777777" w:rsidR="00034529" w:rsidRPr="00167BA7" w:rsidRDefault="00034529" w:rsidP="00847C3F">
            <w:pPr>
              <w:pStyle w:val="NoSpacing"/>
              <w:rPr>
                <w:rFonts w:cstheme="minorHAnsi"/>
              </w:rPr>
            </w:pPr>
          </w:p>
        </w:tc>
        <w:tc>
          <w:tcPr>
            <w:tcW w:w="1980" w:type="dxa"/>
          </w:tcPr>
          <w:p w14:paraId="5A236F84" w14:textId="77777777" w:rsidR="00034529" w:rsidRPr="00167BA7" w:rsidRDefault="00034529" w:rsidP="00D1072B">
            <w:pPr>
              <w:pStyle w:val="NoSpacing"/>
              <w:jc w:val="right"/>
              <w:rPr>
                <w:rFonts w:cstheme="minorHAnsi"/>
              </w:rPr>
            </w:pPr>
          </w:p>
        </w:tc>
      </w:tr>
      <w:tr w:rsidR="00034529" w:rsidRPr="00167BA7" w14:paraId="57C570B5" w14:textId="77777777" w:rsidTr="00847C3F">
        <w:tc>
          <w:tcPr>
            <w:tcW w:w="3145" w:type="dxa"/>
          </w:tcPr>
          <w:p w14:paraId="11851552" w14:textId="77777777"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CG Made Easy</w:t>
            </w:r>
          </w:p>
        </w:tc>
        <w:tc>
          <w:tcPr>
            <w:tcW w:w="1980" w:type="dxa"/>
          </w:tcPr>
          <w:p w14:paraId="398FABFA" w14:textId="385C1BD9" w:rsidR="00034529" w:rsidRPr="00167BA7" w:rsidRDefault="00D1072B" w:rsidP="00D1072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C568A4">
              <w:rPr>
                <w:rFonts w:cstheme="minorHAnsi"/>
              </w:rPr>
              <w:t>7</w:t>
            </w:r>
            <w:r w:rsidR="00034529">
              <w:rPr>
                <w:rFonts w:cstheme="minorHAnsi"/>
              </w:rPr>
              <w:t>00.00</w:t>
            </w:r>
          </w:p>
        </w:tc>
      </w:tr>
      <w:tr w:rsidR="00034529" w:rsidRPr="00167BA7" w14:paraId="6EBBD4BD" w14:textId="77777777" w:rsidTr="00847C3F">
        <w:tc>
          <w:tcPr>
            <w:tcW w:w="3145" w:type="dxa"/>
          </w:tcPr>
          <w:p w14:paraId="4C81B641" w14:textId="77777777" w:rsidR="00034529" w:rsidRDefault="00034529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File Depot</w:t>
            </w:r>
          </w:p>
        </w:tc>
        <w:tc>
          <w:tcPr>
            <w:tcW w:w="1980" w:type="dxa"/>
          </w:tcPr>
          <w:p w14:paraId="2739C809" w14:textId="1C0C8EB4" w:rsidR="00034529" w:rsidRDefault="00D1072B" w:rsidP="00D1072B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034529">
              <w:rPr>
                <w:rFonts w:cstheme="minorHAnsi"/>
              </w:rPr>
              <w:t>1</w:t>
            </w:r>
            <w:r>
              <w:rPr>
                <w:rFonts w:cstheme="minorHAnsi"/>
              </w:rPr>
              <w:t>,</w:t>
            </w:r>
            <w:r w:rsidR="00C568A4">
              <w:rPr>
                <w:rFonts w:cstheme="minorHAnsi"/>
              </w:rPr>
              <w:t>20</w:t>
            </w:r>
            <w:r w:rsidR="00034529">
              <w:rPr>
                <w:rFonts w:cstheme="minorHAnsi"/>
              </w:rPr>
              <w:t>0.00</w:t>
            </w:r>
          </w:p>
        </w:tc>
      </w:tr>
    </w:tbl>
    <w:p w14:paraId="609A193A" w14:textId="28CB40D8" w:rsidR="00034529" w:rsidRDefault="00034529" w:rsidP="00034529">
      <w:pPr>
        <w:pStyle w:val="NoSpacing"/>
        <w:rPr>
          <w:rFonts w:cstheme="minorHAnsi"/>
        </w:rPr>
      </w:pPr>
      <w:r>
        <w:rPr>
          <w:rFonts w:cstheme="minorHAnsi"/>
        </w:rPr>
        <w:t>Donation Request</w:t>
      </w:r>
      <w:r w:rsidR="00D1072B">
        <w:rPr>
          <w:rFonts w:cstheme="minorHAnsi"/>
        </w:rPr>
        <w:t>s</w:t>
      </w:r>
      <w:r>
        <w:rPr>
          <w:rFonts w:cstheme="minorHAnsi"/>
        </w:rPr>
        <w:t xml:space="preserve">:  </w:t>
      </w:r>
    </w:p>
    <w:p w14:paraId="12C6A1C9" w14:textId="188373D1" w:rsidR="00034529" w:rsidRDefault="00C568A4" w:rsidP="00D1072B">
      <w:pPr>
        <w:pStyle w:val="NoSpacing"/>
        <w:rPr>
          <w:rFonts w:cstheme="minorHAnsi"/>
        </w:rPr>
      </w:pPr>
      <w:r>
        <w:rPr>
          <w:rFonts w:cstheme="minorHAnsi"/>
        </w:rPr>
        <w:t>City of Osseo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$5</w:t>
      </w:r>
      <w:r w:rsidR="00D1072B">
        <w:rPr>
          <w:rFonts w:cstheme="minorHAnsi"/>
        </w:rPr>
        <w:t>,</w:t>
      </w:r>
      <w:r>
        <w:rPr>
          <w:rFonts w:cstheme="minorHAnsi"/>
        </w:rPr>
        <w:t>000.00</w:t>
      </w:r>
    </w:p>
    <w:p w14:paraId="69395C15" w14:textId="1DF680FB" w:rsidR="00C568A4" w:rsidRDefault="00C568A4" w:rsidP="00D1072B">
      <w:pPr>
        <w:pStyle w:val="NoSpacing"/>
        <w:rPr>
          <w:rFonts w:cstheme="minorHAnsi"/>
        </w:rPr>
      </w:pPr>
      <w:r>
        <w:rPr>
          <w:rFonts w:cstheme="minorHAnsi"/>
        </w:rPr>
        <w:t>OPC Girls Hockey Booster</w:t>
      </w:r>
      <w:r>
        <w:rPr>
          <w:rFonts w:cstheme="minorHAnsi"/>
        </w:rPr>
        <w:tab/>
        <w:t>$5</w:t>
      </w:r>
      <w:r w:rsidR="00D1072B">
        <w:rPr>
          <w:rFonts w:cstheme="minorHAnsi"/>
        </w:rPr>
        <w:t>,</w:t>
      </w:r>
      <w:r>
        <w:rPr>
          <w:rFonts w:cstheme="minorHAnsi"/>
        </w:rPr>
        <w:t>000.00</w:t>
      </w:r>
    </w:p>
    <w:p w14:paraId="588E7715" w14:textId="14BED60F" w:rsidR="00C568A4" w:rsidRDefault="00C568A4" w:rsidP="00D1072B">
      <w:pPr>
        <w:pStyle w:val="NoSpacing"/>
        <w:rPr>
          <w:rFonts w:cstheme="minorHAnsi"/>
        </w:rPr>
      </w:pPr>
      <w:r>
        <w:rPr>
          <w:rFonts w:cstheme="minorHAnsi"/>
        </w:rPr>
        <w:t>MG Girls Hockey Booster</w:t>
      </w:r>
      <w:r>
        <w:rPr>
          <w:rFonts w:cstheme="minorHAnsi"/>
        </w:rPr>
        <w:tab/>
        <w:t>$5</w:t>
      </w:r>
      <w:r w:rsidR="00D1072B">
        <w:rPr>
          <w:rFonts w:cstheme="minorHAnsi"/>
        </w:rPr>
        <w:t>,</w:t>
      </w:r>
      <w:r>
        <w:rPr>
          <w:rFonts w:cstheme="minorHAnsi"/>
        </w:rPr>
        <w:t>000.00</w:t>
      </w:r>
    </w:p>
    <w:p w14:paraId="6C7B3838" w14:textId="7826ABC0" w:rsidR="00C568A4" w:rsidRDefault="00C568A4" w:rsidP="00D1072B">
      <w:pPr>
        <w:pStyle w:val="NoSpacing"/>
        <w:rPr>
          <w:rFonts w:cstheme="minorHAnsi"/>
        </w:rPr>
      </w:pPr>
      <w:r>
        <w:rPr>
          <w:rFonts w:cstheme="minorHAnsi"/>
        </w:rPr>
        <w:t>Osseo Hockey Booster</w:t>
      </w:r>
      <w:r>
        <w:rPr>
          <w:rFonts w:cstheme="minorHAnsi"/>
        </w:rPr>
        <w:tab/>
      </w:r>
      <w:r>
        <w:rPr>
          <w:rFonts w:cstheme="minorHAnsi"/>
        </w:rPr>
        <w:tab/>
        <w:t>$5</w:t>
      </w:r>
      <w:r w:rsidR="00D1072B">
        <w:rPr>
          <w:rFonts w:cstheme="minorHAnsi"/>
        </w:rPr>
        <w:t>,</w:t>
      </w:r>
      <w:r>
        <w:rPr>
          <w:rFonts w:cstheme="minorHAnsi"/>
        </w:rPr>
        <w:t>000.00</w:t>
      </w:r>
    </w:p>
    <w:p w14:paraId="4E28A325" w14:textId="7E97EEB1" w:rsidR="00C568A4" w:rsidRDefault="00C568A4" w:rsidP="00D1072B">
      <w:pPr>
        <w:pStyle w:val="NoSpacing"/>
        <w:rPr>
          <w:rFonts w:cstheme="minorHAnsi"/>
        </w:rPr>
      </w:pPr>
      <w:r>
        <w:rPr>
          <w:rFonts w:cstheme="minorHAnsi"/>
        </w:rPr>
        <w:t>MG Boys Hockey Booster</w:t>
      </w:r>
      <w:r>
        <w:rPr>
          <w:rFonts w:cstheme="minorHAnsi"/>
        </w:rPr>
        <w:tab/>
        <w:t>$5</w:t>
      </w:r>
      <w:r w:rsidR="00D1072B">
        <w:rPr>
          <w:rFonts w:cstheme="minorHAnsi"/>
        </w:rPr>
        <w:t>,</w:t>
      </w:r>
      <w:r>
        <w:rPr>
          <w:rFonts w:cstheme="minorHAnsi"/>
        </w:rPr>
        <w:t>000.00</w:t>
      </w:r>
    </w:p>
    <w:p w14:paraId="0807A460" w14:textId="77777777" w:rsidR="00034529" w:rsidRPr="00167BA7" w:rsidRDefault="00034529" w:rsidP="00034529">
      <w:pPr>
        <w:pStyle w:val="NoSpacing"/>
        <w:rPr>
          <w:rFonts w:cstheme="minorHAnsi"/>
        </w:rPr>
      </w:pPr>
    </w:p>
    <w:p w14:paraId="2839B9DD" w14:textId="6BEECA42" w:rsidR="00034529" w:rsidRPr="00D1072B" w:rsidRDefault="00034529" w:rsidP="00D1072B">
      <w:pPr>
        <w:pStyle w:val="NoSpacing"/>
        <w:rPr>
          <w:rFonts w:ascii="Calibri" w:hAnsi="Calibri" w:cs="Calibri"/>
          <w:b/>
        </w:rPr>
      </w:pPr>
      <w:r w:rsidRPr="00D1072B">
        <w:rPr>
          <w:rFonts w:ascii="Calibri" w:hAnsi="Calibri" w:cs="Calibri"/>
          <w:b/>
        </w:rPr>
        <w:t>Approval of February</w:t>
      </w:r>
      <w:r w:rsidR="00D1072B" w:rsidRPr="00D1072B">
        <w:rPr>
          <w:rFonts w:ascii="Calibri" w:hAnsi="Calibri" w:cs="Calibri"/>
          <w:b/>
        </w:rPr>
        <w:t xml:space="preserve"> </w:t>
      </w:r>
      <w:r w:rsidRPr="00D1072B">
        <w:rPr>
          <w:rFonts w:ascii="Calibri" w:hAnsi="Calibri" w:cs="Calibri"/>
          <w:b/>
        </w:rPr>
        <w:t>2024 Meeting Minutes</w:t>
      </w:r>
    </w:p>
    <w:p w14:paraId="499C1599" w14:textId="77777777" w:rsidR="00034529" w:rsidRDefault="00034529" w:rsidP="00034529">
      <w:pPr>
        <w:pStyle w:val="NoSpacing"/>
        <w:rPr>
          <w:rFonts w:ascii="Calibri" w:hAnsi="Calibri" w:cs="Calibri"/>
        </w:rPr>
      </w:pPr>
    </w:p>
    <w:p w14:paraId="233AC475" w14:textId="641C4252" w:rsidR="00D1072B" w:rsidRPr="00B94EA8" w:rsidRDefault="00C16316" w:rsidP="00D1072B">
      <w:pPr>
        <w:pStyle w:val="NoSpacing"/>
        <w:rPr>
          <w:rFonts w:cstheme="minorHAnsi"/>
          <w:bCs/>
          <w:i/>
          <w:iCs/>
        </w:rPr>
      </w:pPr>
      <w:r w:rsidRPr="00C16316">
        <w:rPr>
          <w:rFonts w:cstheme="minorHAnsi"/>
          <w:bCs/>
          <w:i/>
          <w:iCs/>
        </w:rPr>
        <w:t>Nicole Kustermann</w:t>
      </w:r>
      <w:r w:rsidR="00D1072B" w:rsidRPr="00C16316">
        <w:rPr>
          <w:rFonts w:cstheme="minorHAnsi"/>
          <w:bCs/>
          <w:i/>
          <w:iCs/>
        </w:rPr>
        <w:t xml:space="preserve"> moved to approve the </w:t>
      </w:r>
      <w:r w:rsidRPr="00C16316">
        <w:rPr>
          <w:rFonts w:cstheme="minorHAnsi"/>
          <w:bCs/>
          <w:i/>
          <w:iCs/>
        </w:rPr>
        <w:t>March</w:t>
      </w:r>
      <w:r w:rsidR="00D1072B" w:rsidRPr="00C16316">
        <w:rPr>
          <w:rFonts w:cstheme="minorHAnsi"/>
          <w:bCs/>
          <w:i/>
          <w:iCs/>
        </w:rPr>
        <w:t xml:space="preserve"> Consent Business, </w:t>
      </w:r>
      <w:r w:rsidRPr="00C16316">
        <w:rPr>
          <w:rFonts w:cstheme="minorHAnsi"/>
          <w:bCs/>
          <w:i/>
          <w:iCs/>
        </w:rPr>
        <w:t>Jeff Allen</w:t>
      </w:r>
      <w:r w:rsidR="00D1072B" w:rsidRPr="00C16316">
        <w:rPr>
          <w:rFonts w:cstheme="minorHAnsi"/>
          <w:bCs/>
          <w:i/>
          <w:iCs/>
        </w:rPr>
        <w:t xml:space="preserve"> second; approved. Motion passes.</w:t>
      </w:r>
    </w:p>
    <w:p w14:paraId="39B30104" w14:textId="77777777" w:rsidR="00D1072B" w:rsidRPr="00D1072B" w:rsidRDefault="00D1072B" w:rsidP="00034529">
      <w:pPr>
        <w:pStyle w:val="NoSpacing"/>
        <w:rPr>
          <w:rFonts w:ascii="Calibri" w:hAnsi="Calibri" w:cs="Calibri"/>
        </w:rPr>
      </w:pPr>
    </w:p>
    <w:p w14:paraId="7BD13C4D" w14:textId="6ED1F6D1" w:rsidR="00D1072B" w:rsidRDefault="00034529" w:rsidP="00D1072B">
      <w:pPr>
        <w:pStyle w:val="NoSpacing"/>
        <w:rPr>
          <w:rFonts w:ascii="Calibri" w:hAnsi="Calibri" w:cs="Calibri"/>
          <w:b/>
        </w:rPr>
      </w:pPr>
      <w:r w:rsidRPr="00D1072B">
        <w:rPr>
          <w:rFonts w:ascii="Calibri" w:hAnsi="Calibri" w:cs="Calibri"/>
          <w:b/>
        </w:rPr>
        <w:t>President’s Report</w:t>
      </w:r>
      <w:r w:rsidR="00C16316">
        <w:rPr>
          <w:rFonts w:ascii="Calibri" w:hAnsi="Calibri" w:cs="Calibri"/>
          <w:b/>
        </w:rPr>
        <w:t xml:space="preserve"> – Report </w:t>
      </w:r>
      <w:r w:rsidRPr="00D1072B">
        <w:rPr>
          <w:rFonts w:ascii="Calibri" w:hAnsi="Calibri" w:cs="Calibri"/>
          <w:b/>
        </w:rPr>
        <w:t>by Colin Steen</w:t>
      </w:r>
    </w:p>
    <w:p w14:paraId="7746B954" w14:textId="5F347DF6" w:rsidR="00034529" w:rsidRPr="00D1072B" w:rsidRDefault="00034529" w:rsidP="00D1072B">
      <w:pPr>
        <w:pStyle w:val="NoSpacing"/>
        <w:rPr>
          <w:rFonts w:ascii="Calibri" w:hAnsi="Calibri" w:cs="Calibri"/>
          <w:b/>
        </w:rPr>
      </w:pPr>
      <w:r w:rsidRPr="00D1072B">
        <w:rPr>
          <w:rFonts w:ascii="Calibri" w:hAnsi="Calibri" w:cs="Calibri"/>
        </w:rPr>
        <w:t>Attended a meeting with Brooklyn Park residents regarding the future of Rink 1. Final decision will come in June at the Town Council meeting, but three options were presented to the residents. </w:t>
      </w:r>
    </w:p>
    <w:p w14:paraId="6F40BD8E" w14:textId="77777777" w:rsidR="00034529" w:rsidRPr="00D1072B" w:rsidRDefault="00034529" w:rsidP="00034529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D1072B">
        <w:rPr>
          <w:rFonts w:ascii="Calibri" w:hAnsi="Calibri" w:cs="Calibri"/>
        </w:rPr>
        <w:t>Option 1 - improve exterior entrance, hallways, leave rink 1 as is, no construction of new courts.</w:t>
      </w:r>
    </w:p>
    <w:p w14:paraId="21B4DC1C" w14:textId="330E167B" w:rsidR="00034529" w:rsidRPr="00D1072B" w:rsidRDefault="00034529" w:rsidP="00034529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D1072B">
        <w:rPr>
          <w:rFonts w:ascii="Calibri" w:hAnsi="Calibri" w:cs="Calibri"/>
        </w:rPr>
        <w:t>Option 2 - improve exterior entrance, hallways, convert Rink 1 into multi use courts - in this option they would make sure that OMGHA would retain our 170-180 hours of ice per year</w:t>
      </w:r>
      <w:r w:rsidR="00576220">
        <w:rPr>
          <w:rFonts w:ascii="Calibri" w:hAnsi="Calibri" w:cs="Calibri"/>
        </w:rPr>
        <w:t>.</w:t>
      </w:r>
    </w:p>
    <w:p w14:paraId="326CEAD3" w14:textId="1FF01C0C" w:rsidR="00034529" w:rsidRPr="00D1072B" w:rsidRDefault="00034529" w:rsidP="00034529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Calibri" w:hAnsi="Calibri" w:cs="Calibri"/>
        </w:rPr>
      </w:pPr>
      <w:r w:rsidRPr="00D1072B">
        <w:rPr>
          <w:rFonts w:ascii="Calibri" w:hAnsi="Calibri" w:cs="Calibri"/>
        </w:rPr>
        <w:t>Option 3 - improve exterior entrance, hallways, leave Rink 1 as is, add onto CAC to accommodate multi use courts</w:t>
      </w:r>
      <w:r w:rsidR="005E26FE">
        <w:rPr>
          <w:rFonts w:ascii="Calibri" w:hAnsi="Calibri" w:cs="Calibri"/>
        </w:rPr>
        <w:t>.</w:t>
      </w:r>
    </w:p>
    <w:p w14:paraId="5E5FED34" w14:textId="5970B5CD" w:rsidR="00034529" w:rsidRPr="00D1072B" w:rsidRDefault="00034529" w:rsidP="00D1072B">
      <w:pPr>
        <w:spacing w:before="100" w:beforeAutospacing="1" w:after="100" w:afterAutospacing="1" w:line="240" w:lineRule="auto"/>
        <w:rPr>
          <w:rFonts w:ascii="Calibri" w:hAnsi="Calibri" w:cs="Calibri"/>
        </w:rPr>
      </w:pPr>
      <w:r w:rsidRPr="00D1072B">
        <w:rPr>
          <w:rFonts w:ascii="Calibri" w:hAnsi="Calibri" w:cs="Calibri"/>
        </w:rPr>
        <w:lastRenderedPageBreak/>
        <w:t>Thank you to all our volunteers throughout the year to ensure it has been a successful season again</w:t>
      </w:r>
      <w:r w:rsidR="00D1072B">
        <w:rPr>
          <w:rFonts w:ascii="Calibri" w:hAnsi="Calibri" w:cs="Calibri"/>
        </w:rPr>
        <w:t xml:space="preserve">. </w:t>
      </w:r>
      <w:r w:rsidRPr="00D1072B">
        <w:rPr>
          <w:rFonts w:ascii="Calibri" w:hAnsi="Calibri" w:cs="Calibri"/>
        </w:rPr>
        <w:t>Looking at holding mandatory parent meetings ahead of the 2024-2025 season</w:t>
      </w:r>
      <w:r w:rsidR="00D1072B">
        <w:rPr>
          <w:rFonts w:ascii="Calibri" w:hAnsi="Calibri" w:cs="Calibri"/>
        </w:rPr>
        <w:t xml:space="preserve">. </w:t>
      </w:r>
      <w:r w:rsidRPr="00D1072B">
        <w:rPr>
          <w:rFonts w:ascii="Calibri" w:hAnsi="Calibri" w:cs="Calibri"/>
        </w:rPr>
        <w:t>Putting a plan together for mental health awareness for our coaches in working with their players</w:t>
      </w:r>
    </w:p>
    <w:p w14:paraId="211BC440" w14:textId="1FEA520D" w:rsidR="00034529" w:rsidRPr="00D1072B" w:rsidRDefault="00034529" w:rsidP="00D1072B">
      <w:pPr>
        <w:pStyle w:val="NoSpacing"/>
        <w:rPr>
          <w:rFonts w:ascii="Calibri" w:hAnsi="Calibri" w:cs="Calibri"/>
          <w:color w:val="201F1E"/>
        </w:rPr>
      </w:pPr>
      <w:r w:rsidRPr="00D1072B">
        <w:rPr>
          <w:rFonts w:ascii="Calibri" w:hAnsi="Calibri" w:cs="Calibri"/>
          <w:b/>
        </w:rPr>
        <w:t>District 3 Updates</w:t>
      </w:r>
      <w:r w:rsidR="00D1072B">
        <w:rPr>
          <w:rFonts w:ascii="Calibri" w:hAnsi="Calibri" w:cs="Calibri"/>
          <w:b/>
        </w:rPr>
        <w:t xml:space="preserve"> – Report </w:t>
      </w:r>
      <w:r w:rsidRPr="00D1072B">
        <w:rPr>
          <w:rFonts w:ascii="Calibri" w:hAnsi="Calibri" w:cs="Calibri"/>
          <w:b/>
          <w:bCs/>
        </w:rPr>
        <w:t>by Nick Rice</w:t>
      </w:r>
      <w:r w:rsidRPr="00D1072B">
        <w:rPr>
          <w:rFonts w:ascii="Calibri" w:hAnsi="Calibri" w:cs="Calibri"/>
        </w:rPr>
        <w:t xml:space="preserve">  </w:t>
      </w:r>
    </w:p>
    <w:p w14:paraId="4144955B" w14:textId="5FB96A15" w:rsidR="00034529" w:rsidRPr="00D1072B" w:rsidRDefault="00034529" w:rsidP="0003452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1072B">
        <w:rPr>
          <w:rFonts w:ascii="Calibri" w:hAnsi="Calibri" w:cs="Calibri"/>
          <w:color w:val="000000"/>
          <w:sz w:val="22"/>
          <w:szCs w:val="22"/>
        </w:rPr>
        <w:t>Hockey Leadership Meeting</w:t>
      </w:r>
      <w:r w:rsidR="00D1072B">
        <w:rPr>
          <w:rFonts w:ascii="Calibri" w:hAnsi="Calibri" w:cs="Calibri"/>
          <w:color w:val="000000"/>
          <w:sz w:val="22"/>
          <w:szCs w:val="22"/>
        </w:rPr>
        <w:t xml:space="preserve"> is </w:t>
      </w:r>
      <w:r w:rsidRPr="00D1072B">
        <w:rPr>
          <w:rFonts w:ascii="Calibri" w:hAnsi="Calibri" w:cs="Calibri"/>
          <w:color w:val="000000"/>
          <w:sz w:val="22"/>
          <w:szCs w:val="22"/>
        </w:rPr>
        <w:t xml:space="preserve">May </w:t>
      </w:r>
      <w:r w:rsidR="00D1072B">
        <w:rPr>
          <w:rFonts w:ascii="Calibri" w:hAnsi="Calibri" w:cs="Calibri"/>
          <w:color w:val="000000"/>
          <w:sz w:val="22"/>
          <w:szCs w:val="22"/>
        </w:rPr>
        <w:t xml:space="preserve">3 and 4, 2024, at the </w:t>
      </w:r>
      <w:r w:rsidRPr="00D1072B">
        <w:rPr>
          <w:rFonts w:ascii="Calibri" w:hAnsi="Calibri" w:cs="Calibri"/>
          <w:color w:val="000000"/>
          <w:sz w:val="22"/>
          <w:szCs w:val="22"/>
        </w:rPr>
        <w:t>SLP Marriott West. Each Association needs to be represented. Waivers will be a major topic.</w:t>
      </w:r>
    </w:p>
    <w:p w14:paraId="7F22902F" w14:textId="761A9A70" w:rsidR="00034529" w:rsidRPr="00D1072B" w:rsidRDefault="00034529" w:rsidP="0003452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1072B">
        <w:rPr>
          <w:rFonts w:ascii="Calibri" w:hAnsi="Calibri" w:cs="Calibri"/>
          <w:color w:val="000000"/>
          <w:sz w:val="22"/>
          <w:szCs w:val="22"/>
        </w:rPr>
        <w:t>Presidents Meeting</w:t>
      </w:r>
      <w:r w:rsidR="00E263A0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1072B">
        <w:rPr>
          <w:rFonts w:ascii="Calibri" w:hAnsi="Calibri" w:cs="Calibri"/>
          <w:color w:val="000000"/>
          <w:sz w:val="22"/>
          <w:szCs w:val="22"/>
        </w:rPr>
        <w:t>- June 10,</w:t>
      </w:r>
      <w:r w:rsidR="00E263A0">
        <w:rPr>
          <w:rFonts w:ascii="Calibri" w:hAnsi="Calibri" w:cs="Calibri"/>
          <w:color w:val="000000"/>
          <w:sz w:val="22"/>
          <w:szCs w:val="22"/>
        </w:rPr>
        <w:t xml:space="preserve"> 2024 at</w:t>
      </w:r>
      <w:r w:rsidRPr="00D1072B">
        <w:rPr>
          <w:rFonts w:ascii="Calibri" w:hAnsi="Calibri" w:cs="Calibri"/>
          <w:color w:val="000000"/>
          <w:sz w:val="22"/>
          <w:szCs w:val="22"/>
        </w:rPr>
        <w:t xml:space="preserve"> Pub 42</w:t>
      </w:r>
    </w:p>
    <w:p w14:paraId="6C0249E4" w14:textId="77777777" w:rsidR="00034529" w:rsidRPr="00D1072B" w:rsidRDefault="00034529" w:rsidP="0003452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1072B">
        <w:rPr>
          <w:rFonts w:ascii="Calibri" w:hAnsi="Calibri" w:cs="Calibri"/>
          <w:color w:val="000000"/>
          <w:sz w:val="22"/>
          <w:szCs w:val="22"/>
        </w:rPr>
        <w:t>Scheduler Meeting next week, huge improvement in game reschedules this year over last. </w:t>
      </w:r>
    </w:p>
    <w:p w14:paraId="2ED9A28B" w14:textId="2FBCFF3E" w:rsidR="00034529" w:rsidRPr="00D1072B" w:rsidRDefault="00034529" w:rsidP="0003452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1072B">
        <w:rPr>
          <w:rFonts w:ascii="Calibri" w:hAnsi="Calibri" w:cs="Calibri"/>
          <w:color w:val="000000"/>
          <w:sz w:val="22"/>
          <w:szCs w:val="22"/>
        </w:rPr>
        <w:t>Hosting Bantam B and PW B State Tournaments (they would like them at the same location)</w:t>
      </w:r>
      <w:r w:rsidR="00E263A0">
        <w:rPr>
          <w:rFonts w:ascii="Calibri" w:hAnsi="Calibri" w:cs="Calibri"/>
          <w:color w:val="000000"/>
          <w:sz w:val="22"/>
          <w:szCs w:val="22"/>
        </w:rPr>
        <w:t xml:space="preserve">. </w:t>
      </w:r>
      <w:r w:rsidRPr="00D1072B">
        <w:rPr>
          <w:rFonts w:ascii="Calibri" w:hAnsi="Calibri" w:cs="Calibri"/>
          <w:color w:val="000000"/>
          <w:sz w:val="22"/>
          <w:szCs w:val="22"/>
        </w:rPr>
        <w:t xml:space="preserve">Looking for report/presentations by April 15th. OMGHA is disqualified for post season tournaments due to </w:t>
      </w:r>
      <w:r w:rsidR="001B71B6">
        <w:rPr>
          <w:rFonts w:ascii="Calibri" w:hAnsi="Calibri" w:cs="Calibri"/>
          <w:color w:val="000000"/>
          <w:sz w:val="22"/>
          <w:szCs w:val="22"/>
        </w:rPr>
        <w:t xml:space="preserve">rink </w:t>
      </w:r>
      <w:r w:rsidRPr="00D1072B">
        <w:rPr>
          <w:rFonts w:ascii="Calibri" w:hAnsi="Calibri" w:cs="Calibri"/>
          <w:color w:val="000000"/>
          <w:sz w:val="22"/>
          <w:szCs w:val="22"/>
        </w:rPr>
        <w:t>construction</w:t>
      </w:r>
      <w:r w:rsidR="001B71B6">
        <w:rPr>
          <w:rFonts w:ascii="Calibri" w:hAnsi="Calibri" w:cs="Calibri"/>
          <w:color w:val="000000"/>
          <w:sz w:val="22"/>
          <w:szCs w:val="22"/>
        </w:rPr>
        <w:t xml:space="preserve"> project</w:t>
      </w:r>
      <w:r w:rsidRPr="00D1072B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6E3D8BEE" w14:textId="5B49751A" w:rsidR="00034529" w:rsidRDefault="00034529" w:rsidP="0003452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1072B">
        <w:rPr>
          <w:rFonts w:ascii="Calibri" w:hAnsi="Calibri" w:cs="Calibri"/>
          <w:color w:val="000000"/>
          <w:sz w:val="22"/>
          <w:szCs w:val="22"/>
        </w:rPr>
        <w:t>Coaches must mark suspended players as “suspended” in Gamesheet.</w:t>
      </w:r>
    </w:p>
    <w:p w14:paraId="7B147E69" w14:textId="204EB6B6" w:rsidR="002C312F" w:rsidRPr="00D1072B" w:rsidRDefault="002C312F" w:rsidP="0003452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Patches have been distributed </w:t>
      </w:r>
      <w:r w:rsidR="001B71B6">
        <w:rPr>
          <w:rFonts w:ascii="Calibri" w:hAnsi="Calibri" w:cs="Calibri"/>
          <w:color w:val="000000"/>
          <w:sz w:val="22"/>
          <w:szCs w:val="22"/>
        </w:rPr>
        <w:t xml:space="preserve">by Nick Rice to OMGHA teams. </w:t>
      </w:r>
      <w:r w:rsidR="00846DD3">
        <w:rPr>
          <w:rFonts w:ascii="Calibri" w:hAnsi="Calibri" w:cs="Calibri"/>
          <w:color w:val="000000"/>
          <w:sz w:val="22"/>
          <w:szCs w:val="22"/>
        </w:rPr>
        <w:t xml:space="preserve">Nick suggested </w:t>
      </w:r>
      <w:r w:rsidR="00AD76AE">
        <w:rPr>
          <w:rFonts w:ascii="Calibri" w:hAnsi="Calibri" w:cs="Calibri"/>
          <w:color w:val="000000"/>
          <w:sz w:val="22"/>
          <w:szCs w:val="22"/>
        </w:rPr>
        <w:t xml:space="preserve">that OMGHA follow Armstrong-Cooper’s lead and create an internal recognition </w:t>
      </w:r>
      <w:r w:rsidR="00620495">
        <w:rPr>
          <w:rFonts w:ascii="Calibri" w:hAnsi="Calibri" w:cs="Calibri"/>
          <w:color w:val="000000"/>
          <w:sz w:val="22"/>
          <w:szCs w:val="22"/>
        </w:rPr>
        <w:t xml:space="preserve">program to replace the patch program. </w:t>
      </w:r>
    </w:p>
    <w:p w14:paraId="4A2E16B5" w14:textId="77777777" w:rsidR="00034529" w:rsidRPr="00D1072B" w:rsidRDefault="00034529" w:rsidP="00034529">
      <w:pPr>
        <w:pStyle w:val="elementtoproof"/>
        <w:ind w:left="1890"/>
        <w:rPr>
          <w:color w:val="000000"/>
        </w:rPr>
      </w:pPr>
    </w:p>
    <w:p w14:paraId="151ADEC2" w14:textId="66A1E99C" w:rsidR="00034529" w:rsidRPr="00D1072B" w:rsidRDefault="00034529" w:rsidP="00D1072B">
      <w:pPr>
        <w:pStyle w:val="NoSpacing"/>
        <w:rPr>
          <w:rFonts w:ascii="Calibri" w:hAnsi="Calibri" w:cs="Calibri"/>
          <w:color w:val="201F1E"/>
        </w:rPr>
      </w:pPr>
      <w:r w:rsidRPr="00D1072B">
        <w:rPr>
          <w:rFonts w:ascii="Calibri" w:hAnsi="Calibri" w:cs="Calibri"/>
          <w:b/>
        </w:rPr>
        <w:t>Secretary Updates</w:t>
      </w:r>
      <w:r w:rsidR="00E263A0">
        <w:rPr>
          <w:rFonts w:ascii="Calibri" w:hAnsi="Calibri" w:cs="Calibri"/>
          <w:b/>
        </w:rPr>
        <w:t xml:space="preserve"> – Report </w:t>
      </w:r>
      <w:r w:rsidRPr="00D1072B">
        <w:rPr>
          <w:rFonts w:ascii="Calibri" w:hAnsi="Calibri" w:cs="Calibri"/>
          <w:b/>
        </w:rPr>
        <w:t>by Nicole Kustermann</w:t>
      </w:r>
    </w:p>
    <w:p w14:paraId="42E06C67" w14:textId="5FC253A8" w:rsidR="00034529" w:rsidRPr="00D1072B" w:rsidRDefault="00034529" w:rsidP="00034529">
      <w:pPr>
        <w:pStyle w:val="NoSpacing"/>
        <w:numPr>
          <w:ilvl w:val="2"/>
          <w:numId w:val="1"/>
        </w:numPr>
        <w:rPr>
          <w:rFonts w:ascii="Calibri" w:hAnsi="Calibri" w:cs="Calibri"/>
          <w:color w:val="201F1E"/>
        </w:rPr>
      </w:pPr>
      <w:r w:rsidRPr="00D1072B">
        <w:rPr>
          <w:rFonts w:ascii="Calibri" w:hAnsi="Calibri" w:cs="Calibri"/>
          <w:color w:val="201F1E"/>
        </w:rPr>
        <w:t xml:space="preserve">Annual Meeting </w:t>
      </w:r>
      <w:r w:rsidR="00E263A0">
        <w:rPr>
          <w:rFonts w:ascii="Calibri" w:hAnsi="Calibri" w:cs="Calibri"/>
          <w:color w:val="201F1E"/>
        </w:rPr>
        <w:t xml:space="preserve">– </w:t>
      </w:r>
      <w:r w:rsidRPr="00D1072B">
        <w:rPr>
          <w:rFonts w:ascii="Calibri" w:hAnsi="Calibri" w:cs="Calibri"/>
          <w:color w:val="201F1E"/>
        </w:rPr>
        <w:t>April 15</w:t>
      </w:r>
      <w:r w:rsidR="00357DCC">
        <w:rPr>
          <w:rFonts w:ascii="Calibri" w:hAnsi="Calibri" w:cs="Calibri"/>
          <w:color w:val="201F1E"/>
        </w:rPr>
        <w:t xml:space="preserve">, 7 pm </w:t>
      </w:r>
    </w:p>
    <w:p w14:paraId="36AB808A" w14:textId="0537CEB1" w:rsidR="00034529" w:rsidRPr="00D1072B" w:rsidRDefault="00034529" w:rsidP="00034529">
      <w:pPr>
        <w:pStyle w:val="NoSpacing"/>
        <w:numPr>
          <w:ilvl w:val="2"/>
          <w:numId w:val="1"/>
        </w:numPr>
        <w:rPr>
          <w:rFonts w:ascii="Calibri" w:hAnsi="Calibri" w:cs="Calibri"/>
          <w:color w:val="201F1E"/>
        </w:rPr>
      </w:pPr>
      <w:r w:rsidRPr="00D1072B">
        <w:rPr>
          <w:rFonts w:ascii="Calibri" w:hAnsi="Calibri" w:cs="Calibri"/>
          <w:color w:val="201F1E"/>
        </w:rPr>
        <w:t>Scholastic Achievement –</w:t>
      </w:r>
      <w:r w:rsidR="00E263A0">
        <w:rPr>
          <w:rFonts w:ascii="Calibri" w:hAnsi="Calibri" w:cs="Calibri"/>
          <w:color w:val="201F1E"/>
        </w:rPr>
        <w:t xml:space="preserve"> </w:t>
      </w:r>
      <w:r w:rsidRPr="00D1072B">
        <w:rPr>
          <w:rFonts w:ascii="Calibri" w:hAnsi="Calibri" w:cs="Calibri"/>
          <w:color w:val="201F1E"/>
        </w:rPr>
        <w:t>April 29, 6 pm at Lord of Life</w:t>
      </w:r>
      <w:r w:rsidR="00E263A0">
        <w:rPr>
          <w:rFonts w:ascii="Calibri" w:hAnsi="Calibri" w:cs="Calibri"/>
          <w:color w:val="201F1E"/>
        </w:rPr>
        <w:t xml:space="preserve"> Church </w:t>
      </w:r>
    </w:p>
    <w:p w14:paraId="6C6EEECB" w14:textId="04E97436" w:rsidR="00034529" w:rsidRPr="00D1072B" w:rsidRDefault="00034529" w:rsidP="00034529">
      <w:pPr>
        <w:pStyle w:val="NoSpacing"/>
        <w:numPr>
          <w:ilvl w:val="2"/>
          <w:numId w:val="1"/>
        </w:numPr>
        <w:rPr>
          <w:rFonts w:ascii="Calibri" w:hAnsi="Calibri" w:cs="Calibri"/>
          <w:color w:val="201F1E"/>
        </w:rPr>
      </w:pPr>
      <w:r w:rsidRPr="00D1072B">
        <w:rPr>
          <w:rFonts w:ascii="Calibri" w:hAnsi="Calibri" w:cs="Calibri"/>
          <w:color w:val="201F1E"/>
        </w:rPr>
        <w:t xml:space="preserve">Deadline for Scholastic Achievement Application </w:t>
      </w:r>
      <w:r w:rsidR="00E263A0">
        <w:rPr>
          <w:rFonts w:ascii="Calibri" w:hAnsi="Calibri" w:cs="Calibri"/>
          <w:color w:val="201F1E"/>
        </w:rPr>
        <w:t xml:space="preserve">– April </w:t>
      </w:r>
      <w:r w:rsidRPr="00D1072B">
        <w:rPr>
          <w:rFonts w:ascii="Calibri" w:hAnsi="Calibri" w:cs="Calibri"/>
          <w:color w:val="201F1E"/>
        </w:rPr>
        <w:t>5</w:t>
      </w:r>
    </w:p>
    <w:p w14:paraId="76CBD894" w14:textId="4104CDB5" w:rsidR="00034529" w:rsidRPr="00D1072B" w:rsidRDefault="00970D50" w:rsidP="00034529">
      <w:pPr>
        <w:pStyle w:val="NoSpacing"/>
        <w:numPr>
          <w:ilvl w:val="2"/>
          <w:numId w:val="1"/>
        </w:numPr>
        <w:rPr>
          <w:rFonts w:ascii="Calibri" w:hAnsi="Calibri" w:cs="Calibri"/>
          <w:color w:val="201F1E"/>
        </w:rPr>
      </w:pPr>
      <w:r>
        <w:rPr>
          <w:rFonts w:ascii="Calibri" w:hAnsi="Calibri" w:cs="Calibri"/>
          <w:color w:val="201F1E"/>
        </w:rPr>
        <w:t>200</w:t>
      </w:r>
      <w:r w:rsidR="00034529" w:rsidRPr="00D1072B">
        <w:rPr>
          <w:rFonts w:ascii="Calibri" w:hAnsi="Calibri" w:cs="Calibri"/>
          <w:color w:val="201F1E"/>
        </w:rPr>
        <w:t xml:space="preserve"> survey responses as of</w:t>
      </w:r>
      <w:r w:rsidR="00E263A0">
        <w:rPr>
          <w:rFonts w:ascii="Calibri" w:hAnsi="Calibri" w:cs="Calibri"/>
          <w:color w:val="201F1E"/>
        </w:rPr>
        <w:t xml:space="preserve"> March 18</w:t>
      </w:r>
    </w:p>
    <w:p w14:paraId="0540A945" w14:textId="77777777" w:rsidR="00034529" w:rsidRPr="00D1072B" w:rsidRDefault="00034529" w:rsidP="00034529">
      <w:pPr>
        <w:pStyle w:val="NoSpacing"/>
        <w:ind w:left="1440"/>
        <w:rPr>
          <w:rFonts w:ascii="Calibri" w:hAnsi="Calibri" w:cs="Calibri"/>
          <w:b/>
          <w:u w:val="single"/>
        </w:rPr>
      </w:pPr>
    </w:p>
    <w:p w14:paraId="1CAA6727" w14:textId="77777777" w:rsidR="00034529" w:rsidRPr="00D1072B" w:rsidRDefault="00034529" w:rsidP="00034529">
      <w:pPr>
        <w:pStyle w:val="NoSpacing"/>
        <w:rPr>
          <w:rFonts w:ascii="Calibri" w:hAnsi="Calibri" w:cs="Calibri"/>
          <w:b/>
          <w:u w:val="single"/>
        </w:rPr>
      </w:pPr>
      <w:r w:rsidRPr="00D1072B">
        <w:rPr>
          <w:rFonts w:ascii="Calibri" w:hAnsi="Calibri" w:cs="Calibri"/>
          <w:b/>
          <w:u w:val="single"/>
        </w:rPr>
        <w:t>Hockey Updates</w:t>
      </w:r>
    </w:p>
    <w:p w14:paraId="504407A7" w14:textId="4793D5B4" w:rsidR="00034529" w:rsidRPr="00E263A0" w:rsidRDefault="00034529" w:rsidP="00D1072B">
      <w:pPr>
        <w:pStyle w:val="NoSpacing"/>
        <w:rPr>
          <w:rFonts w:ascii="Calibri" w:hAnsi="Calibri" w:cs="Calibri"/>
          <w:b/>
          <w:bCs/>
          <w:u w:val="single"/>
        </w:rPr>
      </w:pPr>
      <w:r w:rsidRPr="00E263A0">
        <w:rPr>
          <w:rFonts w:ascii="Calibri" w:hAnsi="Calibri" w:cs="Calibri"/>
          <w:b/>
          <w:bCs/>
        </w:rPr>
        <w:t xml:space="preserve">Boys Traveling – </w:t>
      </w:r>
      <w:r w:rsidR="00E263A0" w:rsidRPr="00E263A0">
        <w:rPr>
          <w:rFonts w:ascii="Calibri" w:hAnsi="Calibri" w:cs="Calibri"/>
          <w:b/>
          <w:bCs/>
        </w:rPr>
        <w:t>R</w:t>
      </w:r>
      <w:r w:rsidRPr="00E263A0">
        <w:rPr>
          <w:rFonts w:ascii="Calibri" w:hAnsi="Calibri" w:cs="Calibri"/>
          <w:b/>
          <w:bCs/>
        </w:rPr>
        <w:t>eport by Jason Rogowski</w:t>
      </w:r>
    </w:p>
    <w:p w14:paraId="71BC01BC" w14:textId="0D7A3B47" w:rsidR="00D1072B" w:rsidRPr="008E2DC3" w:rsidRDefault="00D1072B" w:rsidP="00D1072B">
      <w:pPr>
        <w:pStyle w:val="xmsonormal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 w:rsidRPr="00D1072B">
        <w:rPr>
          <w:rFonts w:ascii="Calibri" w:hAnsi="Calibri" w:cs="Calibri"/>
          <w:color w:val="26282A"/>
          <w:sz w:val="22"/>
          <w:szCs w:val="22"/>
          <w:bdr w:val="none" w:sz="0" w:space="0" w:color="auto" w:frame="1"/>
        </w:rPr>
        <w:t>23-24 season is complete for OMGHA teams, will provide a detailed view of team performance at the annual meeting</w:t>
      </w:r>
      <w:r w:rsidR="00E263A0">
        <w:rPr>
          <w:rFonts w:ascii="Calibri" w:hAnsi="Calibri" w:cs="Calibri"/>
          <w:color w:val="26282A"/>
          <w:sz w:val="22"/>
          <w:szCs w:val="22"/>
          <w:bdr w:val="none" w:sz="0" w:space="0" w:color="auto" w:frame="1"/>
        </w:rPr>
        <w:t>.</w:t>
      </w:r>
    </w:p>
    <w:p w14:paraId="5109960C" w14:textId="45350DEA" w:rsidR="008E2DC3" w:rsidRPr="00D1072B" w:rsidRDefault="009C3B84" w:rsidP="00D1072B">
      <w:pPr>
        <w:pStyle w:val="xmsonormal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6282A"/>
          <w:sz w:val="22"/>
          <w:szCs w:val="22"/>
          <w:bdr w:val="none" w:sz="0" w:space="0" w:color="auto" w:frame="1"/>
        </w:rPr>
        <w:t xml:space="preserve">The </w:t>
      </w:r>
      <w:proofErr w:type="spellStart"/>
      <w:r>
        <w:rPr>
          <w:rFonts w:ascii="Calibri" w:hAnsi="Calibri" w:cs="Calibri"/>
          <w:color w:val="26282A"/>
          <w:sz w:val="22"/>
          <w:szCs w:val="22"/>
          <w:bdr w:val="none" w:sz="0" w:space="0" w:color="auto" w:frame="1"/>
        </w:rPr>
        <w:t>PeeWee</w:t>
      </w:r>
      <w:proofErr w:type="spellEnd"/>
      <w:r>
        <w:rPr>
          <w:rFonts w:ascii="Calibri" w:hAnsi="Calibri" w:cs="Calibri"/>
          <w:color w:val="26282A"/>
          <w:sz w:val="22"/>
          <w:szCs w:val="22"/>
          <w:bdr w:val="none" w:sz="0" w:space="0" w:color="auto" w:frame="1"/>
        </w:rPr>
        <w:t xml:space="preserve"> B1 Black team won the state championship. </w:t>
      </w:r>
      <w:r w:rsidR="008E2DC3">
        <w:rPr>
          <w:rFonts w:ascii="Calibri" w:hAnsi="Calibri" w:cs="Calibri"/>
          <w:color w:val="26282A"/>
          <w:sz w:val="22"/>
          <w:szCs w:val="22"/>
          <w:bdr w:val="none" w:sz="0" w:space="0" w:color="auto" w:frame="1"/>
        </w:rPr>
        <w:t>Junior Gold will head to</w:t>
      </w:r>
      <w:r>
        <w:rPr>
          <w:rFonts w:ascii="Calibri" w:hAnsi="Calibri" w:cs="Calibri"/>
          <w:color w:val="26282A"/>
          <w:sz w:val="22"/>
          <w:szCs w:val="22"/>
          <w:bdr w:val="none" w:sz="0" w:space="0" w:color="auto" w:frame="1"/>
        </w:rPr>
        <w:t xml:space="preserve"> the</w:t>
      </w:r>
      <w:r w:rsidR="008E2DC3">
        <w:rPr>
          <w:rFonts w:ascii="Calibri" w:hAnsi="Calibri" w:cs="Calibri"/>
          <w:color w:val="26282A"/>
          <w:sz w:val="22"/>
          <w:szCs w:val="22"/>
          <w:bdr w:val="none" w:sz="0" w:space="0" w:color="auto" w:frame="1"/>
        </w:rPr>
        <w:t xml:space="preserve"> </w:t>
      </w:r>
      <w:r w:rsidR="00235B27">
        <w:rPr>
          <w:rFonts w:ascii="Calibri" w:hAnsi="Calibri" w:cs="Calibri"/>
          <w:color w:val="26282A"/>
          <w:sz w:val="22"/>
          <w:szCs w:val="22"/>
          <w:bdr w:val="none" w:sz="0" w:space="0" w:color="auto" w:frame="1"/>
        </w:rPr>
        <w:t xml:space="preserve">national tournament this week. </w:t>
      </w:r>
    </w:p>
    <w:p w14:paraId="15F06C92" w14:textId="2540C0F3" w:rsidR="00D1072B" w:rsidRPr="00D1072B" w:rsidRDefault="00D1072B" w:rsidP="00D1072B">
      <w:pPr>
        <w:pStyle w:val="xmsonormal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 w:rsidRPr="00D1072B">
        <w:rPr>
          <w:rFonts w:ascii="Calibri" w:hAnsi="Calibri" w:cs="Calibri"/>
          <w:color w:val="242424"/>
          <w:sz w:val="22"/>
          <w:szCs w:val="22"/>
        </w:rPr>
        <w:t>Boys travel team will meet in April for a post-season debrief and to begin planning for next season</w:t>
      </w:r>
      <w:r w:rsidR="00E263A0">
        <w:rPr>
          <w:rFonts w:ascii="Calibri" w:hAnsi="Calibri" w:cs="Calibri"/>
          <w:color w:val="242424"/>
          <w:sz w:val="22"/>
          <w:szCs w:val="22"/>
        </w:rPr>
        <w:t>.</w:t>
      </w:r>
    </w:p>
    <w:p w14:paraId="1762F2B1" w14:textId="77777777" w:rsidR="00D1072B" w:rsidRPr="00D1072B" w:rsidRDefault="00D1072B" w:rsidP="00D1072B">
      <w:pPr>
        <w:pStyle w:val="NoSpacing"/>
        <w:rPr>
          <w:rFonts w:ascii="Calibri" w:hAnsi="Calibri" w:cs="Calibri"/>
          <w:b/>
          <w:u w:val="single"/>
        </w:rPr>
      </w:pPr>
    </w:p>
    <w:p w14:paraId="1CC37A13" w14:textId="13502BE3" w:rsidR="00E263A0" w:rsidRPr="00E263A0" w:rsidRDefault="00034529" w:rsidP="00E263A0">
      <w:pPr>
        <w:pStyle w:val="NoSpacing"/>
        <w:rPr>
          <w:b/>
          <w:bCs/>
        </w:rPr>
      </w:pPr>
      <w:r w:rsidRPr="00E263A0">
        <w:rPr>
          <w:b/>
          <w:bCs/>
        </w:rPr>
        <w:t xml:space="preserve">Girls Traveling – </w:t>
      </w:r>
      <w:r w:rsidR="00E263A0">
        <w:rPr>
          <w:b/>
          <w:bCs/>
        </w:rPr>
        <w:t>R</w:t>
      </w:r>
      <w:r w:rsidRPr="00E263A0">
        <w:rPr>
          <w:b/>
          <w:bCs/>
        </w:rPr>
        <w:t>eport by Brandon Erickson</w:t>
      </w:r>
    </w:p>
    <w:p w14:paraId="2DFB955A" w14:textId="5B0995F1" w:rsidR="00D1072B" w:rsidRPr="00E263A0" w:rsidRDefault="00D1072B" w:rsidP="00E263A0">
      <w:pPr>
        <w:pStyle w:val="NoSpacing"/>
        <w:numPr>
          <w:ilvl w:val="0"/>
          <w:numId w:val="11"/>
        </w:numPr>
      </w:pPr>
      <w:r w:rsidRPr="00E263A0">
        <w:t xml:space="preserve">2023-24 season is complete for OMGHA teams, will provide a detailed view of </w:t>
      </w:r>
      <w:r w:rsidR="00E263A0" w:rsidRPr="00E263A0">
        <w:t>team performance</w:t>
      </w:r>
      <w:r w:rsidRPr="00E263A0">
        <w:t xml:space="preserve"> at the annual meeting.</w:t>
      </w:r>
    </w:p>
    <w:p w14:paraId="277CA52C" w14:textId="77777777" w:rsidR="00D1072B" w:rsidRPr="00E263A0" w:rsidRDefault="00D1072B" w:rsidP="00E263A0">
      <w:pPr>
        <w:pStyle w:val="NoSpacing"/>
        <w:numPr>
          <w:ilvl w:val="0"/>
          <w:numId w:val="11"/>
        </w:numPr>
      </w:pPr>
      <w:r w:rsidRPr="00E263A0">
        <w:t>Girls travel team will meet in April for a post-season debrief and to begin planning for next season.</w:t>
      </w:r>
    </w:p>
    <w:p w14:paraId="64973A37" w14:textId="52EE9FFE" w:rsidR="00D1072B" w:rsidRPr="00E263A0" w:rsidRDefault="00D1072B" w:rsidP="00E263A0">
      <w:pPr>
        <w:pStyle w:val="NoSpacing"/>
        <w:numPr>
          <w:ilvl w:val="0"/>
          <w:numId w:val="11"/>
        </w:numPr>
      </w:pPr>
      <w:r w:rsidRPr="00E263A0">
        <w:t>Team formation estimates will begin in April for the 2024-25 season.</w:t>
      </w:r>
    </w:p>
    <w:p w14:paraId="495CA238" w14:textId="77777777" w:rsidR="00D1072B" w:rsidRPr="00D1072B" w:rsidRDefault="00D1072B" w:rsidP="00D1072B">
      <w:pPr>
        <w:pStyle w:val="NoSpacing"/>
        <w:rPr>
          <w:rFonts w:ascii="Calibri" w:hAnsi="Calibri" w:cs="Calibri"/>
        </w:rPr>
      </w:pPr>
    </w:p>
    <w:p w14:paraId="0ED3EA9C" w14:textId="4144BF82" w:rsidR="00034529" w:rsidRPr="00A50A6D" w:rsidRDefault="00034529" w:rsidP="00D1072B">
      <w:pPr>
        <w:pStyle w:val="NoSpacing"/>
        <w:rPr>
          <w:rFonts w:ascii="Calibri" w:hAnsi="Calibri" w:cs="Calibri"/>
          <w:b/>
          <w:bCs/>
          <w:u w:val="single"/>
        </w:rPr>
      </w:pPr>
      <w:r w:rsidRPr="00A50A6D">
        <w:rPr>
          <w:rFonts w:ascii="Calibri" w:hAnsi="Calibri" w:cs="Calibri"/>
          <w:b/>
          <w:bCs/>
        </w:rPr>
        <w:t>House</w:t>
      </w:r>
      <w:r w:rsidR="00E263A0" w:rsidRPr="00A50A6D">
        <w:rPr>
          <w:rFonts w:ascii="Calibri" w:hAnsi="Calibri" w:cs="Calibri"/>
          <w:b/>
          <w:bCs/>
        </w:rPr>
        <w:t xml:space="preserve"> – Report </w:t>
      </w:r>
      <w:r w:rsidRPr="00A50A6D">
        <w:rPr>
          <w:rFonts w:ascii="Calibri" w:hAnsi="Calibri" w:cs="Calibri"/>
          <w:b/>
          <w:bCs/>
        </w:rPr>
        <w:t>by Brian Grant</w:t>
      </w:r>
    </w:p>
    <w:p w14:paraId="72DC12D9" w14:textId="553C4BB1" w:rsidR="00034529" w:rsidRDefault="00C62273" w:rsidP="00D00519">
      <w:pPr>
        <w:pStyle w:val="NoSpacing"/>
        <w:numPr>
          <w:ilvl w:val="0"/>
          <w:numId w:val="12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Mite Jamboree was held during the weekends in March</w:t>
      </w:r>
      <w:r w:rsidR="00A81589">
        <w:rPr>
          <w:rFonts w:ascii="Calibri" w:hAnsi="Calibri" w:cs="Calibri"/>
          <w:bCs/>
        </w:rPr>
        <w:t xml:space="preserve"> and livestreamed all the </w:t>
      </w:r>
      <w:proofErr w:type="spellStart"/>
      <w:r w:rsidR="00A81589">
        <w:rPr>
          <w:rFonts w:ascii="Calibri" w:hAnsi="Calibri" w:cs="Calibri"/>
          <w:bCs/>
        </w:rPr>
        <w:t>Supermite</w:t>
      </w:r>
      <w:proofErr w:type="spellEnd"/>
      <w:r w:rsidR="00A81589">
        <w:rPr>
          <w:rFonts w:ascii="Calibri" w:hAnsi="Calibri" w:cs="Calibri"/>
          <w:bCs/>
        </w:rPr>
        <w:t xml:space="preserve"> and U8 games. </w:t>
      </w:r>
    </w:p>
    <w:p w14:paraId="360831BC" w14:textId="4876610B" w:rsidR="00992FA7" w:rsidRDefault="00992FA7" w:rsidP="00D00519">
      <w:pPr>
        <w:pStyle w:val="NoSpacing"/>
        <w:numPr>
          <w:ilvl w:val="0"/>
          <w:numId w:val="12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Finished up HEP testing and recognized most improved skaters and fastest skaters. </w:t>
      </w:r>
    </w:p>
    <w:p w14:paraId="46818251" w14:textId="153EC734" w:rsidR="00C30A53" w:rsidRDefault="00C30A53" w:rsidP="00D00519">
      <w:pPr>
        <w:pStyle w:val="NoSpacing"/>
        <w:numPr>
          <w:ilvl w:val="0"/>
          <w:numId w:val="12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Spring Intro to Hockey camp launched March 16</w:t>
      </w:r>
      <w:r w:rsidR="00104AC6">
        <w:rPr>
          <w:rFonts w:ascii="Calibri" w:hAnsi="Calibri" w:cs="Calibri"/>
          <w:bCs/>
        </w:rPr>
        <w:t>; recruited a handful of skaters from Brooklyn Park and Brooklyn Center.</w:t>
      </w:r>
    </w:p>
    <w:p w14:paraId="490D481C" w14:textId="77777777" w:rsidR="004A03BC" w:rsidRPr="004A03BC" w:rsidRDefault="004A03BC" w:rsidP="00034529">
      <w:pPr>
        <w:pStyle w:val="NoSpacing"/>
        <w:rPr>
          <w:rFonts w:ascii="Calibri" w:hAnsi="Calibri" w:cs="Calibri"/>
          <w:bCs/>
        </w:rPr>
      </w:pPr>
    </w:p>
    <w:p w14:paraId="7FCC072A" w14:textId="44E4A4C7" w:rsidR="00034529" w:rsidRPr="00A50A6D" w:rsidRDefault="00034529" w:rsidP="00D1072B">
      <w:pPr>
        <w:pStyle w:val="NoSpacing"/>
        <w:rPr>
          <w:rFonts w:ascii="Calibri" w:hAnsi="Calibri" w:cs="Calibri"/>
          <w:b/>
          <w:bCs/>
          <w:u w:val="single"/>
        </w:rPr>
      </w:pPr>
      <w:r w:rsidRPr="00A50A6D">
        <w:rPr>
          <w:rFonts w:ascii="Calibri" w:hAnsi="Calibri" w:cs="Calibri"/>
          <w:b/>
          <w:bCs/>
        </w:rPr>
        <w:t xml:space="preserve">Skills and Development – </w:t>
      </w:r>
      <w:r w:rsidR="00E263A0" w:rsidRPr="00A50A6D">
        <w:rPr>
          <w:rFonts w:ascii="Calibri" w:hAnsi="Calibri" w:cs="Calibri"/>
          <w:b/>
          <w:bCs/>
        </w:rPr>
        <w:t>R</w:t>
      </w:r>
      <w:r w:rsidRPr="00A50A6D">
        <w:rPr>
          <w:rFonts w:ascii="Calibri" w:hAnsi="Calibri" w:cs="Calibri"/>
          <w:b/>
          <w:bCs/>
        </w:rPr>
        <w:t>eport by Matt Margenau</w:t>
      </w:r>
    </w:p>
    <w:p w14:paraId="513BCBAB" w14:textId="797D8CF4" w:rsidR="00034529" w:rsidRDefault="00E47C59" w:rsidP="00E47C59">
      <w:pPr>
        <w:pStyle w:val="NoSpacing"/>
        <w:numPr>
          <w:ilvl w:val="0"/>
          <w:numId w:val="13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Coach survey has been distributed and has 19 responses. </w:t>
      </w:r>
    </w:p>
    <w:p w14:paraId="5E247BBC" w14:textId="418001E2" w:rsidR="00E47C59" w:rsidRDefault="00E47C59" w:rsidP="00E47C59">
      <w:pPr>
        <w:pStyle w:val="NoSpacing"/>
        <w:numPr>
          <w:ilvl w:val="0"/>
          <w:numId w:val="13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Defense camp is almost full with 37 skaters registered. </w:t>
      </w:r>
    </w:p>
    <w:p w14:paraId="59122EF8" w14:textId="77777777" w:rsidR="004A03BC" w:rsidRPr="004A03BC" w:rsidRDefault="004A03BC" w:rsidP="00034529">
      <w:pPr>
        <w:pStyle w:val="NoSpacing"/>
        <w:rPr>
          <w:rFonts w:ascii="Calibri" w:hAnsi="Calibri" w:cs="Calibri"/>
          <w:bCs/>
        </w:rPr>
      </w:pPr>
    </w:p>
    <w:p w14:paraId="7E01513C" w14:textId="54F9BCAD" w:rsidR="00034529" w:rsidRPr="00A50A6D" w:rsidRDefault="00034529" w:rsidP="00D1072B">
      <w:pPr>
        <w:pStyle w:val="NoSpacing"/>
        <w:rPr>
          <w:rFonts w:ascii="Calibri" w:hAnsi="Calibri" w:cs="Calibri"/>
          <w:b/>
          <w:bCs/>
          <w:u w:val="single"/>
        </w:rPr>
      </w:pPr>
      <w:r w:rsidRPr="00A50A6D">
        <w:rPr>
          <w:rFonts w:ascii="Calibri" w:hAnsi="Calibri" w:cs="Calibri"/>
          <w:b/>
          <w:bCs/>
        </w:rPr>
        <w:lastRenderedPageBreak/>
        <w:t>Diversity and Inclusion</w:t>
      </w:r>
      <w:r w:rsidR="00E263A0" w:rsidRPr="00A50A6D">
        <w:rPr>
          <w:rFonts w:ascii="Calibri" w:hAnsi="Calibri" w:cs="Calibri"/>
          <w:b/>
          <w:bCs/>
        </w:rPr>
        <w:t xml:space="preserve"> – Report</w:t>
      </w:r>
      <w:r w:rsidRPr="00A50A6D">
        <w:rPr>
          <w:rFonts w:ascii="Calibri" w:hAnsi="Calibri" w:cs="Calibri"/>
          <w:b/>
          <w:bCs/>
        </w:rPr>
        <w:t xml:space="preserve"> by Nicole Hurt</w:t>
      </w:r>
    </w:p>
    <w:p w14:paraId="13965D24" w14:textId="27C26F5A" w:rsidR="00034529" w:rsidRDefault="00C553AA" w:rsidP="00017690">
      <w:pPr>
        <w:pStyle w:val="NoSpacing"/>
        <w:numPr>
          <w:ilvl w:val="0"/>
          <w:numId w:val="14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Continuing efforts to recruit in Brooklyn Park; events held in February. </w:t>
      </w:r>
      <w:r w:rsidR="00435D1A">
        <w:rPr>
          <w:rFonts w:ascii="Calibri" w:hAnsi="Calibri" w:cs="Calibri"/>
          <w:bCs/>
        </w:rPr>
        <w:t xml:space="preserve">The </w:t>
      </w:r>
      <w:r w:rsidR="00116B6B">
        <w:rPr>
          <w:rFonts w:ascii="Calibri" w:hAnsi="Calibri" w:cs="Calibri"/>
          <w:bCs/>
        </w:rPr>
        <w:t>Brooklyn Park rink has been helpful in securing ice for rec</w:t>
      </w:r>
    </w:p>
    <w:p w14:paraId="7CE743D7" w14:textId="6AFAFAC5" w:rsidR="00647DD0" w:rsidRDefault="00B4045B" w:rsidP="00017690">
      <w:pPr>
        <w:pStyle w:val="NoSpacing"/>
        <w:numPr>
          <w:ilvl w:val="0"/>
          <w:numId w:val="14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Equipment loans are being returned this spring and planning for next year’s distribution. </w:t>
      </w:r>
    </w:p>
    <w:p w14:paraId="16DE8DEE" w14:textId="77777777" w:rsidR="004A03BC" w:rsidRPr="004A03BC" w:rsidRDefault="004A03BC" w:rsidP="00034529">
      <w:pPr>
        <w:pStyle w:val="NoSpacing"/>
        <w:rPr>
          <w:rFonts w:ascii="Calibri" w:hAnsi="Calibri" w:cs="Calibri"/>
          <w:bCs/>
        </w:rPr>
      </w:pPr>
    </w:p>
    <w:p w14:paraId="0A7FE8C0" w14:textId="492549B4" w:rsidR="00034529" w:rsidRDefault="00034529" w:rsidP="00D1072B">
      <w:pPr>
        <w:pStyle w:val="NoSpacing"/>
        <w:rPr>
          <w:rFonts w:ascii="Calibri" w:hAnsi="Calibri" w:cs="Calibri"/>
          <w:b/>
          <w:bCs/>
        </w:rPr>
      </w:pPr>
      <w:r w:rsidRPr="00A50A6D">
        <w:rPr>
          <w:rFonts w:ascii="Calibri" w:hAnsi="Calibri" w:cs="Calibri"/>
          <w:b/>
          <w:bCs/>
        </w:rPr>
        <w:t>Tournaments</w:t>
      </w:r>
      <w:r w:rsidR="00116B6B">
        <w:rPr>
          <w:rFonts w:ascii="Calibri" w:hAnsi="Calibri" w:cs="Calibri"/>
          <w:b/>
          <w:bCs/>
        </w:rPr>
        <w:t xml:space="preserve"> – Report by Niki Schiele</w:t>
      </w:r>
    </w:p>
    <w:p w14:paraId="5018A970" w14:textId="1890FF4D" w:rsidR="00116B6B" w:rsidRPr="00ED4E92" w:rsidRDefault="00116B6B" w:rsidP="00116B6B">
      <w:pPr>
        <w:pStyle w:val="NoSpacing"/>
        <w:numPr>
          <w:ilvl w:val="0"/>
          <w:numId w:val="15"/>
        </w:numPr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 xml:space="preserve">All district and regional tournaments were successful: thanks to everyone who helped to make the </w:t>
      </w:r>
      <w:r w:rsidR="00ED4E92">
        <w:rPr>
          <w:rFonts w:ascii="Calibri" w:hAnsi="Calibri" w:cs="Calibri"/>
        </w:rPr>
        <w:t>tournaments a success, including James Beckius</w:t>
      </w:r>
      <w:r w:rsidR="0058456B">
        <w:rPr>
          <w:rFonts w:ascii="Calibri" w:hAnsi="Calibri" w:cs="Calibri"/>
        </w:rPr>
        <w:t xml:space="preserve"> and the staff of the </w:t>
      </w:r>
      <w:r w:rsidR="00ED4E92">
        <w:rPr>
          <w:rFonts w:ascii="Calibri" w:hAnsi="Calibri" w:cs="Calibri"/>
        </w:rPr>
        <w:t>Maple Grove Community Center.</w:t>
      </w:r>
    </w:p>
    <w:p w14:paraId="0EEEC0FC" w14:textId="4454B78A" w:rsidR="00ED4E92" w:rsidRPr="00116B6B" w:rsidRDefault="00ED4E92" w:rsidP="00116B6B">
      <w:pPr>
        <w:pStyle w:val="NoSpacing"/>
        <w:numPr>
          <w:ilvl w:val="0"/>
          <w:numId w:val="15"/>
        </w:numPr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 xml:space="preserve">Next season will include the Lukas Dekker Classic and Cabin Fever tournaments at OMGHA. </w:t>
      </w:r>
    </w:p>
    <w:p w14:paraId="6810C9D7" w14:textId="77777777" w:rsidR="00034529" w:rsidRPr="00D1072B" w:rsidRDefault="00034529" w:rsidP="00034529">
      <w:pPr>
        <w:pStyle w:val="NoSpacing"/>
        <w:rPr>
          <w:rFonts w:ascii="Calibri" w:hAnsi="Calibri" w:cs="Calibri"/>
        </w:rPr>
      </w:pPr>
    </w:p>
    <w:p w14:paraId="671C30DE" w14:textId="77777777" w:rsidR="00034529" w:rsidRPr="00D1072B" w:rsidRDefault="00034529" w:rsidP="00034529">
      <w:pPr>
        <w:pStyle w:val="NoSpacing"/>
        <w:rPr>
          <w:rFonts w:ascii="Calibri" w:hAnsi="Calibri" w:cs="Calibri"/>
          <w:b/>
          <w:u w:val="single"/>
        </w:rPr>
      </w:pPr>
      <w:r w:rsidRPr="00D1072B">
        <w:rPr>
          <w:rFonts w:ascii="Calibri" w:hAnsi="Calibri" w:cs="Calibri"/>
          <w:b/>
          <w:u w:val="single"/>
        </w:rPr>
        <w:t>OMGHA Partner Updates</w:t>
      </w:r>
    </w:p>
    <w:p w14:paraId="3F8BA6D7" w14:textId="1E7121C9" w:rsidR="00034529" w:rsidRPr="00644DBE" w:rsidRDefault="00034529" w:rsidP="00034529">
      <w:pPr>
        <w:pStyle w:val="NoSpacing"/>
        <w:numPr>
          <w:ilvl w:val="2"/>
          <w:numId w:val="1"/>
        </w:numPr>
        <w:ind w:left="360"/>
        <w:rPr>
          <w:rFonts w:ascii="Calibri" w:hAnsi="Calibri" w:cs="Calibri"/>
          <w:b/>
          <w:bCs/>
        </w:rPr>
      </w:pPr>
      <w:r w:rsidRPr="00644DBE">
        <w:rPr>
          <w:rFonts w:ascii="Calibri" w:hAnsi="Calibri" w:cs="Calibri"/>
          <w:b/>
          <w:bCs/>
        </w:rPr>
        <w:t>High School Coaches</w:t>
      </w:r>
      <w:r w:rsidR="00BC652C" w:rsidRPr="00644DBE">
        <w:rPr>
          <w:rFonts w:ascii="Calibri" w:hAnsi="Calibri" w:cs="Calibri"/>
          <w:b/>
          <w:bCs/>
        </w:rPr>
        <w:t xml:space="preserve"> – No Report.</w:t>
      </w:r>
    </w:p>
    <w:p w14:paraId="6B8C590C" w14:textId="281F21DA" w:rsidR="00034529" w:rsidRPr="00644DBE" w:rsidRDefault="00034529" w:rsidP="00034529">
      <w:pPr>
        <w:pStyle w:val="NoSpacing"/>
        <w:numPr>
          <w:ilvl w:val="2"/>
          <w:numId w:val="1"/>
        </w:numPr>
        <w:ind w:left="360"/>
        <w:rPr>
          <w:rFonts w:ascii="Calibri" w:hAnsi="Calibri" w:cs="Calibri"/>
          <w:b/>
          <w:bCs/>
        </w:rPr>
      </w:pPr>
      <w:r w:rsidRPr="00644DBE">
        <w:rPr>
          <w:rFonts w:ascii="Calibri" w:hAnsi="Calibri" w:cs="Calibri"/>
          <w:b/>
          <w:bCs/>
        </w:rPr>
        <w:t xml:space="preserve"> Arena Managers </w:t>
      </w:r>
      <w:r w:rsidR="00BC652C" w:rsidRPr="00644DBE">
        <w:rPr>
          <w:rFonts w:ascii="Calibri" w:hAnsi="Calibri" w:cs="Calibri"/>
          <w:b/>
          <w:bCs/>
        </w:rPr>
        <w:t xml:space="preserve">– No Report. </w:t>
      </w:r>
    </w:p>
    <w:p w14:paraId="0241247D" w14:textId="3400FD91" w:rsidR="00034529" w:rsidRPr="00644DBE" w:rsidRDefault="00034529" w:rsidP="00034529">
      <w:pPr>
        <w:pStyle w:val="NoSpacing"/>
        <w:numPr>
          <w:ilvl w:val="2"/>
          <w:numId w:val="1"/>
        </w:numPr>
        <w:ind w:left="360"/>
        <w:rPr>
          <w:rFonts w:ascii="Calibri" w:eastAsia="Times New Roman" w:hAnsi="Calibri" w:cs="Calibri"/>
          <w:b/>
          <w:bCs/>
        </w:rPr>
      </w:pPr>
      <w:r w:rsidRPr="00644DBE">
        <w:rPr>
          <w:rFonts w:ascii="Calibri" w:hAnsi="Calibri" w:cs="Calibri"/>
          <w:b/>
          <w:bCs/>
        </w:rPr>
        <w:t>Marketing / Sponsorships</w:t>
      </w:r>
      <w:r w:rsidR="00BC652C" w:rsidRPr="00644DBE">
        <w:rPr>
          <w:rFonts w:ascii="Calibri" w:hAnsi="Calibri" w:cs="Calibri"/>
          <w:b/>
          <w:bCs/>
        </w:rPr>
        <w:t xml:space="preserve"> – No Report. </w:t>
      </w:r>
    </w:p>
    <w:p w14:paraId="18217E18" w14:textId="77777777" w:rsidR="00034529" w:rsidRPr="00D1072B" w:rsidRDefault="00034529" w:rsidP="00034529">
      <w:pPr>
        <w:pStyle w:val="NoSpacing"/>
        <w:rPr>
          <w:rFonts w:ascii="Calibri" w:eastAsia="Times New Roman" w:hAnsi="Calibri" w:cs="Calibri"/>
        </w:rPr>
      </w:pPr>
    </w:p>
    <w:p w14:paraId="57EF186A" w14:textId="77777777" w:rsidR="00034529" w:rsidRPr="00D1072B" w:rsidRDefault="00034529" w:rsidP="00034529">
      <w:pPr>
        <w:pStyle w:val="NoSpacing"/>
        <w:rPr>
          <w:rFonts w:ascii="Calibri" w:hAnsi="Calibri" w:cs="Calibri"/>
          <w:b/>
          <w:u w:val="single"/>
        </w:rPr>
      </w:pPr>
      <w:r w:rsidRPr="00D1072B">
        <w:rPr>
          <w:rFonts w:ascii="Calibri" w:hAnsi="Calibri" w:cs="Calibri"/>
          <w:b/>
          <w:u w:val="single"/>
        </w:rPr>
        <w:t>Administrative Updates</w:t>
      </w:r>
    </w:p>
    <w:p w14:paraId="0A88861C" w14:textId="19C663CD" w:rsidR="00034529" w:rsidRPr="00BC652C" w:rsidRDefault="00034529" w:rsidP="00034529">
      <w:pPr>
        <w:numPr>
          <w:ilvl w:val="0"/>
          <w:numId w:val="4"/>
        </w:numPr>
        <w:spacing w:after="0" w:line="240" w:lineRule="auto"/>
        <w:ind w:left="270" w:firstLine="0"/>
        <w:rPr>
          <w:rFonts w:ascii="Calibri" w:hAnsi="Calibri" w:cs="Calibri"/>
          <w:b/>
          <w:bCs/>
        </w:rPr>
      </w:pPr>
      <w:r w:rsidRPr="00BC652C">
        <w:rPr>
          <w:rFonts w:ascii="Calibri" w:hAnsi="Calibri" w:cs="Calibri"/>
          <w:b/>
          <w:bCs/>
        </w:rPr>
        <w:t>Volunteer Coordinators</w:t>
      </w:r>
      <w:r w:rsidR="00BC652C" w:rsidRPr="00BC652C">
        <w:rPr>
          <w:rFonts w:ascii="Calibri" w:hAnsi="Calibri" w:cs="Calibri"/>
          <w:b/>
          <w:bCs/>
        </w:rPr>
        <w:t xml:space="preserve"> – Report by Angie Passehl</w:t>
      </w:r>
    </w:p>
    <w:p w14:paraId="7F7F95BE" w14:textId="6892718F" w:rsidR="00BC652C" w:rsidRPr="00D1072B" w:rsidRDefault="00F7769F" w:rsidP="00BC652C">
      <w:pPr>
        <w:spacing w:after="0" w:line="240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Already starting to plan for next season.</w:t>
      </w:r>
      <w:r w:rsidR="006B6AE8">
        <w:rPr>
          <w:rFonts w:ascii="Calibri" w:hAnsi="Calibri" w:cs="Calibri"/>
        </w:rPr>
        <w:t xml:space="preserve"> The board will need to abide by </w:t>
      </w:r>
      <w:r w:rsidR="00DE4F70">
        <w:rPr>
          <w:rFonts w:ascii="Calibri" w:hAnsi="Calibri" w:cs="Calibri"/>
        </w:rPr>
        <w:t xml:space="preserve">new parameters for assigning volunteer </w:t>
      </w:r>
      <w:r w:rsidR="00662A85">
        <w:rPr>
          <w:rFonts w:ascii="Calibri" w:hAnsi="Calibri" w:cs="Calibri"/>
        </w:rPr>
        <w:t>hours.</w:t>
      </w:r>
      <w:r w:rsidR="006E330F">
        <w:rPr>
          <w:rFonts w:ascii="Calibri" w:hAnsi="Calibri" w:cs="Calibri"/>
        </w:rPr>
        <w:t xml:space="preserve"> </w:t>
      </w:r>
      <w:r w:rsidR="00BA2345">
        <w:rPr>
          <w:rFonts w:ascii="Calibri" w:hAnsi="Calibri" w:cs="Calibri"/>
        </w:rPr>
        <w:t xml:space="preserve">Coordinating delivery of checks to Chuck </w:t>
      </w:r>
      <w:r w:rsidR="00CE5D5B">
        <w:rPr>
          <w:rFonts w:ascii="Calibri" w:hAnsi="Calibri" w:cs="Calibri"/>
        </w:rPr>
        <w:t xml:space="preserve">Sawicky for deposit. </w:t>
      </w:r>
    </w:p>
    <w:p w14:paraId="328D8D5B" w14:textId="268FDA6C" w:rsidR="00034529" w:rsidRPr="00AE32E5" w:rsidRDefault="00034529" w:rsidP="00034529">
      <w:pPr>
        <w:numPr>
          <w:ilvl w:val="0"/>
          <w:numId w:val="4"/>
        </w:numPr>
        <w:spacing w:after="0" w:line="240" w:lineRule="auto"/>
        <w:ind w:left="270" w:firstLine="0"/>
        <w:rPr>
          <w:rFonts w:ascii="Calibri" w:hAnsi="Calibri" w:cs="Calibri"/>
          <w:b/>
          <w:bCs/>
        </w:rPr>
      </w:pPr>
      <w:r w:rsidRPr="00AE32E5">
        <w:rPr>
          <w:rFonts w:ascii="Calibri" w:hAnsi="Calibri" w:cs="Calibri"/>
          <w:b/>
          <w:bCs/>
        </w:rPr>
        <w:t>Registrars</w:t>
      </w:r>
      <w:r w:rsidR="001C57FC" w:rsidRPr="00AE32E5">
        <w:rPr>
          <w:rFonts w:ascii="Calibri" w:hAnsi="Calibri" w:cs="Calibri"/>
          <w:b/>
          <w:bCs/>
        </w:rPr>
        <w:t xml:space="preserve"> – No Report</w:t>
      </w:r>
      <w:r w:rsidR="00AE32E5" w:rsidRPr="00AE32E5">
        <w:rPr>
          <w:rFonts w:ascii="Calibri" w:hAnsi="Calibri" w:cs="Calibri"/>
          <w:b/>
          <w:bCs/>
        </w:rPr>
        <w:t>.</w:t>
      </w:r>
    </w:p>
    <w:p w14:paraId="7B74A3D6" w14:textId="46B15833" w:rsidR="00034529" w:rsidRDefault="00034529" w:rsidP="00034529">
      <w:pPr>
        <w:numPr>
          <w:ilvl w:val="0"/>
          <w:numId w:val="4"/>
        </w:numPr>
        <w:spacing w:after="0" w:line="240" w:lineRule="auto"/>
        <w:ind w:left="270" w:firstLine="0"/>
        <w:rPr>
          <w:rFonts w:ascii="Calibri" w:hAnsi="Calibri" w:cs="Calibri"/>
          <w:b/>
          <w:bCs/>
        </w:rPr>
      </w:pPr>
      <w:r w:rsidRPr="00AE32E5">
        <w:rPr>
          <w:rFonts w:ascii="Calibri" w:hAnsi="Calibri" w:cs="Calibri"/>
          <w:b/>
          <w:bCs/>
        </w:rPr>
        <w:t>Equipment</w:t>
      </w:r>
      <w:r w:rsidR="00AE32E5" w:rsidRPr="00AE32E5">
        <w:rPr>
          <w:rFonts w:ascii="Calibri" w:hAnsi="Calibri" w:cs="Calibri"/>
          <w:b/>
          <w:bCs/>
        </w:rPr>
        <w:t xml:space="preserve"> – No Report. </w:t>
      </w:r>
    </w:p>
    <w:p w14:paraId="1C9173F9" w14:textId="77777777" w:rsidR="00207A68" w:rsidRPr="00AE32E5" w:rsidRDefault="00207A68" w:rsidP="00207A68">
      <w:pPr>
        <w:spacing w:after="0" w:line="240" w:lineRule="auto"/>
        <w:ind w:left="270"/>
        <w:rPr>
          <w:rFonts w:ascii="Calibri" w:hAnsi="Calibri" w:cs="Calibri"/>
          <w:b/>
          <w:bCs/>
        </w:rPr>
      </w:pPr>
    </w:p>
    <w:p w14:paraId="44BE4965" w14:textId="709171D7" w:rsidR="00034529" w:rsidRDefault="00034529" w:rsidP="00034529">
      <w:pPr>
        <w:numPr>
          <w:ilvl w:val="0"/>
          <w:numId w:val="4"/>
        </w:numPr>
        <w:spacing w:after="0" w:line="240" w:lineRule="auto"/>
        <w:ind w:left="270" w:firstLine="0"/>
        <w:rPr>
          <w:rFonts w:ascii="Calibri" w:hAnsi="Calibri" w:cs="Calibri"/>
          <w:b/>
          <w:bCs/>
        </w:rPr>
      </w:pPr>
      <w:r w:rsidRPr="00DA1DAA">
        <w:rPr>
          <w:rFonts w:ascii="Calibri" w:hAnsi="Calibri" w:cs="Calibri"/>
          <w:b/>
          <w:bCs/>
        </w:rPr>
        <w:t>Election Committee</w:t>
      </w:r>
      <w:r w:rsidR="00DA1DAA" w:rsidRPr="00DA1DAA">
        <w:rPr>
          <w:rFonts w:ascii="Calibri" w:hAnsi="Calibri" w:cs="Calibri"/>
          <w:b/>
          <w:bCs/>
        </w:rPr>
        <w:t xml:space="preserve"> – </w:t>
      </w:r>
      <w:r w:rsidR="00207A68">
        <w:rPr>
          <w:rFonts w:ascii="Calibri" w:hAnsi="Calibri" w:cs="Calibri"/>
          <w:b/>
          <w:bCs/>
        </w:rPr>
        <w:t>report by Jason Rogowski</w:t>
      </w:r>
    </w:p>
    <w:p w14:paraId="3E784748" w14:textId="7D367273" w:rsidR="00207A68" w:rsidRPr="00D1072B" w:rsidRDefault="00207A68" w:rsidP="00207A68">
      <w:pPr>
        <w:pStyle w:val="xmsonormal"/>
        <w:shd w:val="clear" w:color="auto" w:fill="FFFFFF"/>
        <w:spacing w:before="0" w:beforeAutospacing="0" w:after="0" w:afterAutospacing="0"/>
        <w:ind w:firstLine="270"/>
        <w:rPr>
          <w:rFonts w:ascii="Calibri" w:hAnsi="Calibri" w:cs="Calibri"/>
          <w:color w:val="242424"/>
          <w:sz w:val="22"/>
          <w:szCs w:val="22"/>
        </w:rPr>
      </w:pPr>
      <w:r w:rsidRPr="00D1072B">
        <w:rPr>
          <w:rFonts w:ascii="Calibri" w:hAnsi="Calibri" w:cs="Calibri"/>
          <w:color w:val="242424"/>
          <w:sz w:val="22"/>
          <w:szCs w:val="22"/>
        </w:rPr>
        <w:t xml:space="preserve">Working with candidates on open board positions, applications </w:t>
      </w:r>
      <w:r>
        <w:rPr>
          <w:rFonts w:ascii="Calibri" w:hAnsi="Calibri" w:cs="Calibri"/>
          <w:color w:val="242424"/>
          <w:sz w:val="22"/>
          <w:szCs w:val="22"/>
        </w:rPr>
        <w:t xml:space="preserve">are </w:t>
      </w:r>
      <w:r w:rsidRPr="00D1072B">
        <w:rPr>
          <w:rFonts w:ascii="Calibri" w:hAnsi="Calibri" w:cs="Calibri"/>
          <w:color w:val="242424"/>
          <w:sz w:val="22"/>
          <w:szCs w:val="22"/>
        </w:rPr>
        <w:t xml:space="preserve">due today and we're working with interested </w:t>
      </w:r>
      <w:r>
        <w:rPr>
          <w:rFonts w:ascii="Calibri" w:hAnsi="Calibri" w:cs="Calibri"/>
          <w:color w:val="242424"/>
          <w:sz w:val="22"/>
          <w:szCs w:val="22"/>
        </w:rPr>
        <w:t>candidates.</w:t>
      </w:r>
      <w:r>
        <w:rPr>
          <w:rFonts w:ascii="Calibri" w:hAnsi="Calibri" w:cs="Calibri"/>
          <w:color w:val="242424"/>
          <w:sz w:val="22"/>
          <w:szCs w:val="22"/>
        </w:rPr>
        <w:t xml:space="preserve">  Will have a couple contested elections, but will look to get everyone involved.  </w:t>
      </w:r>
      <w:bookmarkStart w:id="0" w:name="_GoBack"/>
      <w:bookmarkEnd w:id="0"/>
      <w:r>
        <w:rPr>
          <w:rFonts w:ascii="Calibri" w:hAnsi="Calibri" w:cs="Calibri"/>
          <w:color w:val="242424"/>
          <w:sz w:val="22"/>
          <w:szCs w:val="22"/>
        </w:rPr>
        <w:t xml:space="preserve">Will publish Meet the Candidates document before Annual Meeting.   </w:t>
      </w:r>
    </w:p>
    <w:p w14:paraId="16C92AB6" w14:textId="77777777" w:rsidR="00207A68" w:rsidRPr="00DA1DAA" w:rsidRDefault="00207A68" w:rsidP="00207A68">
      <w:pPr>
        <w:spacing w:after="0" w:line="240" w:lineRule="auto"/>
        <w:ind w:left="6480"/>
        <w:rPr>
          <w:rFonts w:ascii="Calibri" w:hAnsi="Calibri" w:cs="Calibri"/>
          <w:b/>
          <w:bCs/>
        </w:rPr>
      </w:pPr>
    </w:p>
    <w:p w14:paraId="53127CE2" w14:textId="6517753B" w:rsidR="00034529" w:rsidRPr="00DA1DAA" w:rsidRDefault="00034529" w:rsidP="00034529">
      <w:pPr>
        <w:numPr>
          <w:ilvl w:val="0"/>
          <w:numId w:val="4"/>
        </w:numPr>
        <w:spacing w:after="0" w:line="240" w:lineRule="auto"/>
        <w:ind w:left="270" w:firstLine="0"/>
        <w:rPr>
          <w:rFonts w:ascii="Calibri" w:hAnsi="Calibri" w:cs="Calibri"/>
          <w:b/>
          <w:bCs/>
        </w:rPr>
      </w:pPr>
      <w:r w:rsidRPr="00DA1DAA">
        <w:rPr>
          <w:rFonts w:ascii="Calibri" w:hAnsi="Calibri" w:cs="Calibri"/>
          <w:b/>
          <w:bCs/>
        </w:rPr>
        <w:t>Player Safety</w:t>
      </w:r>
      <w:r w:rsidR="00DA1DAA" w:rsidRPr="00DA1DAA">
        <w:rPr>
          <w:rFonts w:ascii="Calibri" w:hAnsi="Calibri" w:cs="Calibri"/>
          <w:b/>
          <w:bCs/>
        </w:rPr>
        <w:t xml:space="preserve"> – No Report. </w:t>
      </w:r>
    </w:p>
    <w:p w14:paraId="074DD81A" w14:textId="1AC6FCA6" w:rsidR="00034529" w:rsidRPr="00DA1DAA" w:rsidRDefault="00034529" w:rsidP="00034529">
      <w:pPr>
        <w:numPr>
          <w:ilvl w:val="0"/>
          <w:numId w:val="4"/>
        </w:numPr>
        <w:spacing w:after="0" w:line="240" w:lineRule="auto"/>
        <w:ind w:left="270" w:firstLine="0"/>
        <w:rPr>
          <w:rFonts w:ascii="Calibri" w:hAnsi="Calibri" w:cs="Calibri"/>
          <w:b/>
          <w:bCs/>
        </w:rPr>
      </w:pPr>
      <w:r w:rsidRPr="00DA1DAA">
        <w:rPr>
          <w:rFonts w:ascii="Calibri" w:hAnsi="Calibri" w:cs="Calibri"/>
          <w:b/>
          <w:bCs/>
        </w:rPr>
        <w:t xml:space="preserve">Grievances </w:t>
      </w:r>
      <w:r w:rsidR="00DA1DAA" w:rsidRPr="00DA1DAA">
        <w:rPr>
          <w:rFonts w:ascii="Calibri" w:hAnsi="Calibri" w:cs="Calibri"/>
          <w:b/>
          <w:bCs/>
        </w:rPr>
        <w:t xml:space="preserve">– No Report. </w:t>
      </w:r>
    </w:p>
    <w:p w14:paraId="5068036F" w14:textId="77777777" w:rsidR="00034529" w:rsidRPr="00D1072B" w:rsidRDefault="00034529" w:rsidP="00034529">
      <w:pPr>
        <w:spacing w:after="0" w:line="240" w:lineRule="auto"/>
        <w:ind w:left="2880"/>
        <w:rPr>
          <w:rFonts w:ascii="Calibri" w:hAnsi="Calibri" w:cs="Calibri"/>
        </w:rPr>
      </w:pPr>
    </w:p>
    <w:p w14:paraId="415896AF" w14:textId="77777777" w:rsidR="00034529" w:rsidRPr="00DA1DAA" w:rsidRDefault="00034529" w:rsidP="00034529">
      <w:pPr>
        <w:spacing w:after="0" w:line="240" w:lineRule="auto"/>
        <w:rPr>
          <w:rFonts w:ascii="Calibri" w:hAnsi="Calibri" w:cs="Calibri"/>
          <w:b/>
          <w:bCs/>
          <w:u w:val="single"/>
        </w:rPr>
      </w:pPr>
      <w:r w:rsidRPr="00DA1DAA">
        <w:rPr>
          <w:rFonts w:ascii="Calibri" w:hAnsi="Calibri" w:cs="Calibri"/>
          <w:b/>
          <w:bCs/>
          <w:u w:val="single"/>
        </w:rPr>
        <w:t>Old Business</w:t>
      </w:r>
    </w:p>
    <w:p w14:paraId="7E999DD9" w14:textId="2C3483C8" w:rsidR="00034529" w:rsidRDefault="00E263A0" w:rsidP="00034529">
      <w:pPr>
        <w:pStyle w:val="BodyTextIndent"/>
        <w:tabs>
          <w:tab w:val="clear" w:pos="217"/>
          <w:tab w:val="left" w:pos="270"/>
        </w:tabs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No Old Business to consider.</w:t>
      </w:r>
    </w:p>
    <w:p w14:paraId="08F1DFA9" w14:textId="77777777" w:rsidR="00E263A0" w:rsidRPr="00D1072B" w:rsidRDefault="00E263A0" w:rsidP="00034529">
      <w:pPr>
        <w:pStyle w:val="BodyTextIndent"/>
        <w:tabs>
          <w:tab w:val="clear" w:pos="217"/>
          <w:tab w:val="left" w:pos="270"/>
        </w:tabs>
        <w:rPr>
          <w:rFonts w:ascii="Calibri" w:hAnsi="Calibri" w:cs="Calibri"/>
          <w:szCs w:val="22"/>
        </w:rPr>
      </w:pPr>
    </w:p>
    <w:p w14:paraId="66498BB6" w14:textId="0BC82785" w:rsidR="00034529" w:rsidRPr="00DA1DAA" w:rsidRDefault="00034529" w:rsidP="00034529">
      <w:pPr>
        <w:pStyle w:val="BodyTextIndent"/>
        <w:tabs>
          <w:tab w:val="clear" w:pos="217"/>
          <w:tab w:val="left" w:pos="270"/>
        </w:tabs>
        <w:rPr>
          <w:rFonts w:ascii="Calibri" w:hAnsi="Calibri" w:cs="Calibri"/>
          <w:b/>
          <w:bCs/>
          <w:szCs w:val="22"/>
        </w:rPr>
      </w:pPr>
      <w:r w:rsidRPr="00DA1DAA">
        <w:rPr>
          <w:rFonts w:ascii="Calibri" w:hAnsi="Calibri" w:cs="Calibri"/>
          <w:b/>
          <w:bCs/>
          <w:szCs w:val="22"/>
          <w:u w:val="single"/>
        </w:rPr>
        <w:t>New Business</w:t>
      </w:r>
      <w:r w:rsidRPr="00DA1DAA">
        <w:rPr>
          <w:rFonts w:ascii="Calibri" w:hAnsi="Calibri" w:cs="Calibri"/>
          <w:b/>
          <w:bCs/>
          <w:szCs w:val="22"/>
        </w:rPr>
        <w:t xml:space="preserve"> </w:t>
      </w:r>
    </w:p>
    <w:p w14:paraId="16E62435" w14:textId="4477D566" w:rsidR="00355FBE" w:rsidRDefault="00E263A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No New Business to consider. </w:t>
      </w:r>
    </w:p>
    <w:p w14:paraId="64606E37" w14:textId="5F48AB1C" w:rsidR="00D1072B" w:rsidRPr="006A3FCD" w:rsidRDefault="005E7FF8" w:rsidP="00D1072B">
      <w:pPr>
        <w:rPr>
          <w:rFonts w:cstheme="minorHAnsi"/>
          <w:i/>
          <w:iCs/>
        </w:rPr>
      </w:pPr>
      <w:r w:rsidRPr="006A3FCD">
        <w:rPr>
          <w:rFonts w:cstheme="minorHAnsi"/>
          <w:i/>
          <w:iCs/>
        </w:rPr>
        <w:t>Jeff Allen</w:t>
      </w:r>
      <w:r w:rsidR="00D1072B" w:rsidRPr="006A3FCD">
        <w:rPr>
          <w:rFonts w:cstheme="minorHAnsi"/>
          <w:i/>
          <w:iCs/>
        </w:rPr>
        <w:t xml:space="preserve"> moved to adjourn the meeting; Aaron Tofte second; meeting adjourned at </w:t>
      </w:r>
      <w:r w:rsidR="006A3FCD" w:rsidRPr="006A3FCD">
        <w:rPr>
          <w:rFonts w:cstheme="minorHAnsi"/>
          <w:i/>
          <w:iCs/>
        </w:rPr>
        <w:t>9:02</w:t>
      </w:r>
      <w:r w:rsidR="00D1072B" w:rsidRPr="006A3FCD">
        <w:rPr>
          <w:rFonts w:cstheme="minorHAnsi"/>
          <w:i/>
          <w:iCs/>
        </w:rPr>
        <w:t xml:space="preserve"> pm. </w:t>
      </w:r>
    </w:p>
    <w:p w14:paraId="2EE3632C" w14:textId="77777777" w:rsidR="00D1072B" w:rsidRPr="00D1072B" w:rsidRDefault="00D1072B">
      <w:pPr>
        <w:rPr>
          <w:rFonts w:ascii="Calibri" w:hAnsi="Calibri" w:cs="Calibri"/>
        </w:rPr>
      </w:pPr>
    </w:p>
    <w:sectPr w:rsidR="00D1072B" w:rsidRPr="00D107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B7163"/>
    <w:multiLevelType w:val="hybridMultilevel"/>
    <w:tmpl w:val="3BFEF37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  <w:i w:val="0"/>
      </w:rPr>
    </w:lvl>
    <w:lvl w:ilvl="1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2880" w:hanging="180"/>
      </w:pPr>
    </w:lvl>
    <w:lvl w:ilvl="6" w:tplc="0409000F">
      <w:start w:val="1"/>
      <w:numFmt w:val="decimal"/>
      <w:lvlText w:val="%7."/>
      <w:lvlJc w:val="left"/>
      <w:pPr>
        <w:ind w:left="3600" w:hanging="360"/>
      </w:pPr>
    </w:lvl>
    <w:lvl w:ilvl="7" w:tplc="04090019">
      <w:start w:val="1"/>
      <w:numFmt w:val="lowerLetter"/>
      <w:lvlText w:val="%8."/>
      <w:lvlJc w:val="left"/>
      <w:pPr>
        <w:ind w:left="4320" w:hanging="360"/>
      </w:pPr>
    </w:lvl>
    <w:lvl w:ilvl="8" w:tplc="0409001B">
      <w:start w:val="1"/>
      <w:numFmt w:val="lowerRoman"/>
      <w:lvlText w:val="%9."/>
      <w:lvlJc w:val="right"/>
      <w:pPr>
        <w:ind w:left="5040" w:hanging="180"/>
      </w:pPr>
    </w:lvl>
  </w:abstractNum>
  <w:abstractNum w:abstractNumId="1" w15:restartNumberingAfterBreak="0">
    <w:nsid w:val="0A7C7443"/>
    <w:multiLevelType w:val="hybridMultilevel"/>
    <w:tmpl w:val="FCBEC5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BD7AF4"/>
    <w:multiLevelType w:val="multilevel"/>
    <w:tmpl w:val="45CAA9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BF7897"/>
    <w:multiLevelType w:val="hybridMultilevel"/>
    <w:tmpl w:val="413031B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2ED72DB8"/>
    <w:multiLevelType w:val="hybridMultilevel"/>
    <w:tmpl w:val="3EA25E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01450E"/>
    <w:multiLevelType w:val="hybridMultilevel"/>
    <w:tmpl w:val="F20EA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3505A7"/>
    <w:multiLevelType w:val="hybridMultilevel"/>
    <w:tmpl w:val="7A9E9A44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513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7830" w:hanging="180"/>
      </w:pPr>
    </w:lvl>
    <w:lvl w:ilvl="6" w:tplc="0409000F">
      <w:start w:val="1"/>
      <w:numFmt w:val="decimal"/>
      <w:lvlText w:val="%7."/>
      <w:lvlJc w:val="left"/>
      <w:pPr>
        <w:ind w:left="8550" w:hanging="360"/>
      </w:pPr>
    </w:lvl>
    <w:lvl w:ilvl="7" w:tplc="04090019">
      <w:start w:val="1"/>
      <w:numFmt w:val="lowerLetter"/>
      <w:lvlText w:val="%8."/>
      <w:lvlJc w:val="left"/>
      <w:pPr>
        <w:ind w:left="9270" w:hanging="360"/>
      </w:pPr>
    </w:lvl>
    <w:lvl w:ilvl="8" w:tplc="0409001B">
      <w:start w:val="1"/>
      <w:numFmt w:val="lowerRoman"/>
      <w:lvlText w:val="%9."/>
      <w:lvlJc w:val="right"/>
      <w:pPr>
        <w:ind w:left="9990" w:hanging="180"/>
      </w:pPr>
    </w:lvl>
  </w:abstractNum>
  <w:abstractNum w:abstractNumId="7" w15:restartNumberingAfterBreak="0">
    <w:nsid w:val="4214460E"/>
    <w:multiLevelType w:val="hybridMultilevel"/>
    <w:tmpl w:val="B46282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F62CC4"/>
    <w:multiLevelType w:val="multilevel"/>
    <w:tmpl w:val="4B30D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C2090C"/>
    <w:multiLevelType w:val="multilevel"/>
    <w:tmpl w:val="5EE61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7725CB"/>
    <w:multiLevelType w:val="hybridMultilevel"/>
    <w:tmpl w:val="3650F9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0A37A4"/>
    <w:multiLevelType w:val="hybridMultilevel"/>
    <w:tmpl w:val="9BB039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BC7B4C"/>
    <w:multiLevelType w:val="hybridMultilevel"/>
    <w:tmpl w:val="D64803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7D1D2C"/>
    <w:multiLevelType w:val="hybridMultilevel"/>
    <w:tmpl w:val="DDC09B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672BCC"/>
    <w:multiLevelType w:val="hybridMultilevel"/>
    <w:tmpl w:val="D03E6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4"/>
  </w:num>
  <w:num w:numId="4">
    <w:abstractNumId w:val="6"/>
  </w:num>
  <w:num w:numId="5">
    <w:abstractNumId w:val="8"/>
  </w:num>
  <w:num w:numId="6">
    <w:abstractNumId w:val="9"/>
  </w:num>
  <w:num w:numId="7">
    <w:abstractNumId w:val="4"/>
  </w:num>
  <w:num w:numId="8">
    <w:abstractNumId w:val="2"/>
  </w:num>
  <w:num w:numId="9">
    <w:abstractNumId w:val="12"/>
  </w:num>
  <w:num w:numId="10">
    <w:abstractNumId w:val="13"/>
  </w:num>
  <w:num w:numId="11">
    <w:abstractNumId w:val="10"/>
  </w:num>
  <w:num w:numId="12">
    <w:abstractNumId w:val="5"/>
  </w:num>
  <w:num w:numId="13">
    <w:abstractNumId w:val="7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529"/>
    <w:rsid w:val="00017690"/>
    <w:rsid w:val="00034529"/>
    <w:rsid w:val="00104AC6"/>
    <w:rsid w:val="00116B6B"/>
    <w:rsid w:val="00140B4B"/>
    <w:rsid w:val="0017322A"/>
    <w:rsid w:val="001B71B6"/>
    <w:rsid w:val="001C57FC"/>
    <w:rsid w:val="00207A68"/>
    <w:rsid w:val="00235B27"/>
    <w:rsid w:val="002935F2"/>
    <w:rsid w:val="002C312F"/>
    <w:rsid w:val="002E466D"/>
    <w:rsid w:val="00301C00"/>
    <w:rsid w:val="00355FBE"/>
    <w:rsid w:val="00357DCC"/>
    <w:rsid w:val="004154C1"/>
    <w:rsid w:val="00435D1A"/>
    <w:rsid w:val="00467A66"/>
    <w:rsid w:val="004A03BC"/>
    <w:rsid w:val="004F3C9A"/>
    <w:rsid w:val="00554556"/>
    <w:rsid w:val="00576220"/>
    <w:rsid w:val="0058456B"/>
    <w:rsid w:val="005E26FE"/>
    <w:rsid w:val="005E7FF8"/>
    <w:rsid w:val="00620495"/>
    <w:rsid w:val="00635D69"/>
    <w:rsid w:val="00644DBE"/>
    <w:rsid w:val="00645F21"/>
    <w:rsid w:val="00647DD0"/>
    <w:rsid w:val="00662A85"/>
    <w:rsid w:val="006A3FCD"/>
    <w:rsid w:val="006B6AE8"/>
    <w:rsid w:val="006E0666"/>
    <w:rsid w:val="006E330F"/>
    <w:rsid w:val="007B7D5F"/>
    <w:rsid w:val="0083369B"/>
    <w:rsid w:val="00846DD3"/>
    <w:rsid w:val="008A611B"/>
    <w:rsid w:val="008D7D4A"/>
    <w:rsid w:val="008E2DC3"/>
    <w:rsid w:val="00970D50"/>
    <w:rsid w:val="00977DF8"/>
    <w:rsid w:val="00992FA7"/>
    <w:rsid w:val="009C3B84"/>
    <w:rsid w:val="00A1443D"/>
    <w:rsid w:val="00A50A6D"/>
    <w:rsid w:val="00A67547"/>
    <w:rsid w:val="00A81589"/>
    <w:rsid w:val="00AD76AE"/>
    <w:rsid w:val="00AE32E5"/>
    <w:rsid w:val="00B4045B"/>
    <w:rsid w:val="00BA2345"/>
    <w:rsid w:val="00BC652C"/>
    <w:rsid w:val="00C16316"/>
    <w:rsid w:val="00C30A53"/>
    <w:rsid w:val="00C553AA"/>
    <w:rsid w:val="00C568A4"/>
    <w:rsid w:val="00C62273"/>
    <w:rsid w:val="00CE5D5B"/>
    <w:rsid w:val="00D00519"/>
    <w:rsid w:val="00D1072B"/>
    <w:rsid w:val="00D8728D"/>
    <w:rsid w:val="00DA1DAA"/>
    <w:rsid w:val="00DE4F70"/>
    <w:rsid w:val="00E263A0"/>
    <w:rsid w:val="00E47C59"/>
    <w:rsid w:val="00ED4E92"/>
    <w:rsid w:val="00F12307"/>
    <w:rsid w:val="00F45428"/>
    <w:rsid w:val="00F558E5"/>
    <w:rsid w:val="00F7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62FBF"/>
  <w15:chartTrackingRefBased/>
  <w15:docId w15:val="{168BB73E-B1A3-44C7-B78F-AF10466C7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452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034529"/>
    <w:pPr>
      <w:widowControl w:val="0"/>
      <w:tabs>
        <w:tab w:val="left" w:pos="217"/>
        <w:tab w:val="left" w:pos="549"/>
        <w:tab w:val="left" w:pos="864"/>
      </w:tabs>
      <w:snapToGrid w:val="0"/>
      <w:spacing w:after="0" w:line="240" w:lineRule="auto"/>
      <w:ind w:left="540" w:hanging="540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34529"/>
    <w:rPr>
      <w:rFonts w:ascii="Arial" w:eastAsia="Times New Roman" w:hAnsi="Arial" w:cs="Times New Roman"/>
      <w:szCs w:val="20"/>
    </w:rPr>
  </w:style>
  <w:style w:type="paragraph" w:styleId="NoSpacing">
    <w:name w:val="No Spacing"/>
    <w:uiPriority w:val="1"/>
    <w:qFormat/>
    <w:rsid w:val="0003452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34529"/>
    <w:pPr>
      <w:ind w:left="720"/>
      <w:contextualSpacing/>
    </w:pPr>
  </w:style>
  <w:style w:type="paragraph" w:customStyle="1" w:styleId="elementtoproof">
    <w:name w:val="elementtoproof"/>
    <w:basedOn w:val="Normal"/>
    <w:uiPriority w:val="99"/>
    <w:semiHidden/>
    <w:rsid w:val="00034529"/>
    <w:pPr>
      <w:spacing w:after="0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034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3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D10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2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6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2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7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8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1053</Words>
  <Characters>6008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Kustermann</dc:creator>
  <cp:keywords/>
  <dc:description/>
  <cp:lastModifiedBy>Nicole Kustermann</cp:lastModifiedBy>
  <cp:revision>2</cp:revision>
  <dcterms:created xsi:type="dcterms:W3CDTF">2024-03-19T14:05:00Z</dcterms:created>
  <dcterms:modified xsi:type="dcterms:W3CDTF">2024-03-19T14:05:00Z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