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1275" w14:textId="77777777" w:rsidR="00F70E24" w:rsidRDefault="00F70E24" w:rsidP="00F70E24">
      <w:pPr>
        <w:jc w:val="center"/>
        <w:rPr>
          <w:noProof/>
        </w:rPr>
      </w:pPr>
      <w:r>
        <w:rPr>
          <w:noProof/>
        </w:rPr>
        <w:drawing>
          <wp:inline distT="0" distB="0" distL="0" distR="0" wp14:anchorId="0D1E3C58" wp14:editId="1CBAB6C6">
            <wp:extent cx="315257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6268" cy="1329726"/>
                    </a:xfrm>
                    <a:prstGeom prst="rect">
                      <a:avLst/>
                    </a:prstGeom>
                    <a:noFill/>
                    <a:ln>
                      <a:noFill/>
                    </a:ln>
                  </pic:spPr>
                </pic:pic>
              </a:graphicData>
            </a:graphic>
          </wp:inline>
        </w:drawing>
      </w:r>
    </w:p>
    <w:p w14:paraId="445A4B46" w14:textId="33769110" w:rsidR="00F70E24" w:rsidRPr="00D22D17" w:rsidRDefault="00F70E24" w:rsidP="00F70E24">
      <w:pPr>
        <w:spacing w:after="0" w:line="240" w:lineRule="auto"/>
        <w:jc w:val="center"/>
        <w:rPr>
          <w:rFonts w:eastAsia="Times" w:cs="Times New Roman"/>
          <w:b/>
          <w:sz w:val="32"/>
          <w:szCs w:val="32"/>
          <w:u w:val="single"/>
        </w:rPr>
      </w:pPr>
      <w:r>
        <w:rPr>
          <w:rFonts w:eastAsia="Times" w:cs="Times New Roman"/>
          <w:b/>
          <w:sz w:val="32"/>
          <w:szCs w:val="32"/>
          <w:u w:val="single"/>
        </w:rPr>
        <w:t>S</w:t>
      </w:r>
      <w:r w:rsidR="00672911">
        <w:rPr>
          <w:rFonts w:eastAsia="Times" w:cs="Times New Roman"/>
          <w:b/>
          <w:sz w:val="32"/>
          <w:szCs w:val="32"/>
          <w:u w:val="single"/>
        </w:rPr>
        <w:t>unday</w:t>
      </w:r>
      <w:r>
        <w:rPr>
          <w:rFonts w:eastAsia="Times" w:cs="Times New Roman"/>
          <w:b/>
          <w:sz w:val="32"/>
          <w:szCs w:val="32"/>
          <w:u w:val="single"/>
        </w:rPr>
        <w:t xml:space="preserve">, </w:t>
      </w:r>
      <w:r w:rsidR="00271761">
        <w:rPr>
          <w:rFonts w:eastAsia="Times" w:cs="Times New Roman"/>
          <w:b/>
          <w:sz w:val="32"/>
          <w:szCs w:val="32"/>
          <w:u w:val="single"/>
        </w:rPr>
        <w:t>October</w:t>
      </w:r>
      <w:r>
        <w:rPr>
          <w:rFonts w:eastAsia="Times" w:cs="Times New Roman"/>
          <w:b/>
          <w:sz w:val="32"/>
          <w:szCs w:val="32"/>
          <w:u w:val="single"/>
        </w:rPr>
        <w:t xml:space="preserve"> </w:t>
      </w:r>
      <w:r w:rsidR="00DE0B27">
        <w:rPr>
          <w:rFonts w:eastAsia="Times" w:cs="Times New Roman"/>
          <w:b/>
          <w:sz w:val="32"/>
          <w:szCs w:val="32"/>
          <w:u w:val="single"/>
        </w:rPr>
        <w:t>20</w:t>
      </w:r>
      <w:r w:rsidRPr="00D4655B">
        <w:rPr>
          <w:rFonts w:eastAsia="Times" w:cs="Times New Roman"/>
          <w:b/>
          <w:sz w:val="32"/>
          <w:szCs w:val="32"/>
          <w:u w:val="single"/>
          <w:vertAlign w:val="superscript"/>
        </w:rPr>
        <w:t>th</w:t>
      </w:r>
      <w:r>
        <w:rPr>
          <w:rFonts w:eastAsia="Times" w:cs="Times New Roman"/>
          <w:b/>
          <w:sz w:val="32"/>
          <w:szCs w:val="32"/>
          <w:u w:val="single"/>
        </w:rPr>
        <w:t xml:space="preserve"> at MN Select Volleyball Center</w:t>
      </w:r>
    </w:p>
    <w:p w14:paraId="5706A853" w14:textId="77777777" w:rsidR="00F70E24" w:rsidRPr="00D22D17" w:rsidRDefault="00F70E24" w:rsidP="00F70E24">
      <w:pPr>
        <w:autoSpaceDE w:val="0"/>
        <w:autoSpaceDN w:val="0"/>
        <w:adjustRightInd w:val="0"/>
        <w:spacing w:after="0" w:line="240" w:lineRule="auto"/>
        <w:jc w:val="center"/>
        <w:rPr>
          <w:rFonts w:eastAsia="Times New Roman" w:cs="Arial"/>
          <w:bCs/>
          <w:color w:val="000000"/>
          <w:sz w:val="24"/>
        </w:rPr>
      </w:pPr>
      <w:r w:rsidRPr="00D22D17">
        <w:rPr>
          <w:rFonts w:eastAsia="Times New Roman" w:cs="Arial"/>
          <w:bCs/>
          <w:color w:val="000000"/>
          <w:sz w:val="24"/>
        </w:rPr>
        <w:t>8686 Valley Forge Lane, Maple Grove, MN 55369</w:t>
      </w:r>
    </w:p>
    <w:p w14:paraId="35746792" w14:textId="77777777" w:rsidR="00F70E24" w:rsidRPr="00F70E24" w:rsidRDefault="00F70E24" w:rsidP="00F70E24">
      <w:pPr>
        <w:autoSpaceDE w:val="0"/>
        <w:autoSpaceDN w:val="0"/>
        <w:adjustRightInd w:val="0"/>
        <w:spacing w:after="0" w:line="240" w:lineRule="auto"/>
        <w:jc w:val="center"/>
        <w:rPr>
          <w:rFonts w:eastAsia="Times New Roman" w:cs="Arial"/>
          <w:bCs/>
          <w:i/>
          <w:color w:val="000000"/>
          <w:sz w:val="10"/>
        </w:rPr>
      </w:pPr>
    </w:p>
    <w:p w14:paraId="4DB629B3" w14:textId="6190013F" w:rsidR="00F70E24" w:rsidRDefault="00F70E24" w:rsidP="00F70E24">
      <w:pPr>
        <w:autoSpaceDE w:val="0"/>
        <w:autoSpaceDN w:val="0"/>
        <w:adjustRightInd w:val="0"/>
        <w:spacing w:after="0" w:line="240" w:lineRule="auto"/>
        <w:jc w:val="center"/>
        <w:rPr>
          <w:rFonts w:eastAsia="Times New Roman" w:cs="Arial"/>
          <w:bCs/>
          <w:i/>
          <w:color w:val="000000"/>
          <w:sz w:val="28"/>
        </w:rPr>
      </w:pPr>
      <w:r w:rsidRPr="00D22D17">
        <w:rPr>
          <w:rFonts w:eastAsia="Times New Roman" w:cs="Arial"/>
          <w:bCs/>
          <w:i/>
          <w:color w:val="000000"/>
          <w:sz w:val="28"/>
        </w:rPr>
        <w:t xml:space="preserve"> (MN Select Playdate)</w:t>
      </w:r>
    </w:p>
    <w:tbl>
      <w:tblPr>
        <w:tblpPr w:leftFromText="180" w:rightFromText="180" w:vertAnchor="text" w:horzAnchor="page" w:tblpX="919" w:tblpY="125"/>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228"/>
        <w:gridCol w:w="749"/>
        <w:gridCol w:w="4228"/>
      </w:tblGrid>
      <w:tr w:rsidR="003B2B68" w:rsidRPr="00617176" w14:paraId="58BDE5D0" w14:textId="77777777" w:rsidTr="003B2B68">
        <w:trPr>
          <w:trHeight w:val="269"/>
        </w:trPr>
        <w:tc>
          <w:tcPr>
            <w:tcW w:w="749" w:type="dxa"/>
          </w:tcPr>
          <w:p w14:paraId="31C9BEF6"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bookmarkStart w:id="0" w:name="_Hlk20303960"/>
          </w:p>
        </w:tc>
        <w:tc>
          <w:tcPr>
            <w:tcW w:w="4228" w:type="dxa"/>
          </w:tcPr>
          <w:p w14:paraId="23AFAD66" w14:textId="77777777" w:rsidR="00617176" w:rsidRPr="00617176" w:rsidRDefault="00617176" w:rsidP="00617176">
            <w:pPr>
              <w:autoSpaceDE w:val="0"/>
              <w:autoSpaceDN w:val="0"/>
              <w:adjustRightInd w:val="0"/>
              <w:spacing w:after="0" w:line="240" w:lineRule="auto"/>
              <w:jc w:val="center"/>
              <w:rPr>
                <w:rFonts w:eastAsia="Times New Roman" w:cs="Arial"/>
                <w:b/>
                <w:bCs/>
                <w:iCs/>
                <w:color w:val="000000"/>
                <w:sz w:val="28"/>
              </w:rPr>
            </w:pPr>
            <w:r w:rsidRPr="00617176">
              <w:rPr>
                <w:rFonts w:eastAsia="Times New Roman" w:cs="Arial"/>
                <w:b/>
                <w:bCs/>
                <w:iCs/>
                <w:color w:val="000000"/>
                <w:sz w:val="28"/>
              </w:rPr>
              <w:t>8am Start</w:t>
            </w:r>
          </w:p>
          <w:p w14:paraId="259BE737" w14:textId="77777777" w:rsidR="00617176" w:rsidRPr="00617176" w:rsidRDefault="00617176" w:rsidP="00617176">
            <w:pPr>
              <w:autoSpaceDE w:val="0"/>
              <w:autoSpaceDN w:val="0"/>
              <w:adjustRightInd w:val="0"/>
              <w:spacing w:after="0" w:line="240" w:lineRule="auto"/>
              <w:jc w:val="center"/>
              <w:rPr>
                <w:rFonts w:eastAsia="Times New Roman" w:cs="Arial"/>
                <w:b/>
                <w:bCs/>
                <w:iCs/>
                <w:color w:val="000000"/>
                <w:sz w:val="28"/>
              </w:rPr>
            </w:pPr>
            <w:r w:rsidRPr="00617176">
              <w:rPr>
                <w:rFonts w:eastAsia="Times New Roman" w:cs="Arial"/>
                <w:b/>
                <w:bCs/>
                <w:iCs/>
                <w:color w:val="000000"/>
                <w:sz w:val="28"/>
              </w:rPr>
              <w:t>Pool 1—Court 7</w:t>
            </w:r>
          </w:p>
        </w:tc>
        <w:tc>
          <w:tcPr>
            <w:tcW w:w="749" w:type="dxa"/>
          </w:tcPr>
          <w:p w14:paraId="6901F58E" w14:textId="77777777" w:rsidR="00617176" w:rsidRPr="00617176" w:rsidRDefault="00617176" w:rsidP="00617176">
            <w:pPr>
              <w:autoSpaceDE w:val="0"/>
              <w:autoSpaceDN w:val="0"/>
              <w:adjustRightInd w:val="0"/>
              <w:spacing w:after="0" w:line="240" w:lineRule="auto"/>
              <w:jc w:val="center"/>
              <w:rPr>
                <w:rFonts w:eastAsia="Times New Roman" w:cs="Arial"/>
                <w:b/>
                <w:bCs/>
                <w:iCs/>
                <w:color w:val="000000"/>
                <w:sz w:val="28"/>
              </w:rPr>
            </w:pPr>
          </w:p>
        </w:tc>
        <w:tc>
          <w:tcPr>
            <w:tcW w:w="4228" w:type="dxa"/>
          </w:tcPr>
          <w:p w14:paraId="0B363ADB" w14:textId="77777777" w:rsidR="00617176" w:rsidRPr="00617176" w:rsidRDefault="00617176" w:rsidP="00617176">
            <w:pPr>
              <w:autoSpaceDE w:val="0"/>
              <w:autoSpaceDN w:val="0"/>
              <w:adjustRightInd w:val="0"/>
              <w:spacing w:after="0" w:line="240" w:lineRule="auto"/>
              <w:jc w:val="center"/>
              <w:rPr>
                <w:rFonts w:eastAsia="Times New Roman" w:cs="Arial"/>
                <w:b/>
                <w:bCs/>
                <w:iCs/>
                <w:color w:val="000000"/>
                <w:sz w:val="28"/>
              </w:rPr>
            </w:pPr>
            <w:r w:rsidRPr="00617176">
              <w:rPr>
                <w:rFonts w:eastAsia="Times New Roman" w:cs="Arial"/>
                <w:b/>
                <w:bCs/>
                <w:iCs/>
                <w:color w:val="000000"/>
                <w:sz w:val="28"/>
              </w:rPr>
              <w:t>8am Start</w:t>
            </w:r>
          </w:p>
          <w:p w14:paraId="3A7C971C" w14:textId="77777777" w:rsidR="00617176" w:rsidRPr="00617176" w:rsidRDefault="00617176" w:rsidP="00617176">
            <w:pPr>
              <w:autoSpaceDE w:val="0"/>
              <w:autoSpaceDN w:val="0"/>
              <w:adjustRightInd w:val="0"/>
              <w:spacing w:after="0" w:line="240" w:lineRule="auto"/>
              <w:jc w:val="center"/>
              <w:rPr>
                <w:rFonts w:eastAsia="Times New Roman" w:cs="Arial"/>
                <w:b/>
                <w:bCs/>
                <w:iCs/>
                <w:color w:val="000000"/>
                <w:sz w:val="28"/>
              </w:rPr>
            </w:pPr>
            <w:r w:rsidRPr="00617176">
              <w:rPr>
                <w:rFonts w:eastAsia="Times New Roman" w:cs="Arial"/>
                <w:b/>
                <w:bCs/>
                <w:iCs/>
                <w:color w:val="000000"/>
                <w:sz w:val="28"/>
              </w:rPr>
              <w:t>Pool 2—Court 8</w:t>
            </w:r>
          </w:p>
        </w:tc>
      </w:tr>
      <w:tr w:rsidR="003B2B68" w:rsidRPr="00617176" w14:paraId="3B76D848" w14:textId="77777777" w:rsidTr="003B2B68">
        <w:trPr>
          <w:trHeight w:val="241"/>
        </w:trPr>
        <w:tc>
          <w:tcPr>
            <w:tcW w:w="749" w:type="dxa"/>
          </w:tcPr>
          <w:p w14:paraId="082631D6"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A</w:t>
            </w:r>
          </w:p>
        </w:tc>
        <w:tc>
          <w:tcPr>
            <w:tcW w:w="4228" w:type="dxa"/>
            <w:vAlign w:val="bottom"/>
          </w:tcPr>
          <w:p w14:paraId="3C5286FB"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Vital 18-1 Jack</w:t>
            </w:r>
          </w:p>
        </w:tc>
        <w:tc>
          <w:tcPr>
            <w:tcW w:w="749" w:type="dxa"/>
          </w:tcPr>
          <w:p w14:paraId="4511136A"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A</w:t>
            </w:r>
          </w:p>
        </w:tc>
        <w:tc>
          <w:tcPr>
            <w:tcW w:w="4228" w:type="dxa"/>
            <w:vAlign w:val="bottom"/>
          </w:tcPr>
          <w:p w14:paraId="3B22A73E" w14:textId="5731684E"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 xml:space="preserve">MN Select </w:t>
            </w:r>
            <w:r w:rsidR="0039049B">
              <w:rPr>
                <w:rFonts w:eastAsia="Times New Roman" w:cs="Arial"/>
                <w:bCs/>
                <w:iCs/>
                <w:color w:val="000000"/>
                <w:sz w:val="28"/>
              </w:rPr>
              <w:t>Charlie</w:t>
            </w:r>
          </w:p>
        </w:tc>
      </w:tr>
      <w:tr w:rsidR="003B2B68" w:rsidRPr="00617176" w14:paraId="606153F8" w14:textId="77777777" w:rsidTr="003B2B68">
        <w:trPr>
          <w:trHeight w:val="231"/>
        </w:trPr>
        <w:tc>
          <w:tcPr>
            <w:tcW w:w="749" w:type="dxa"/>
          </w:tcPr>
          <w:p w14:paraId="59540511"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B</w:t>
            </w:r>
          </w:p>
        </w:tc>
        <w:tc>
          <w:tcPr>
            <w:tcW w:w="4228" w:type="dxa"/>
            <w:vAlign w:val="bottom"/>
          </w:tcPr>
          <w:p w14:paraId="07533EE3"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MN Select Trevor</w:t>
            </w:r>
          </w:p>
        </w:tc>
        <w:tc>
          <w:tcPr>
            <w:tcW w:w="749" w:type="dxa"/>
          </w:tcPr>
          <w:p w14:paraId="1FA0388C"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B</w:t>
            </w:r>
          </w:p>
        </w:tc>
        <w:tc>
          <w:tcPr>
            <w:tcW w:w="4228" w:type="dxa"/>
            <w:vAlign w:val="bottom"/>
          </w:tcPr>
          <w:p w14:paraId="60A62188" w14:textId="6B751B45" w:rsidR="00617176" w:rsidRPr="00617176" w:rsidRDefault="0039049B" w:rsidP="00617176">
            <w:pPr>
              <w:autoSpaceDE w:val="0"/>
              <w:autoSpaceDN w:val="0"/>
              <w:adjustRightInd w:val="0"/>
              <w:spacing w:after="0" w:line="240" w:lineRule="auto"/>
              <w:jc w:val="center"/>
              <w:rPr>
                <w:rFonts w:eastAsia="Times New Roman" w:cs="Arial"/>
                <w:bCs/>
                <w:iCs/>
                <w:color w:val="000000"/>
                <w:sz w:val="28"/>
              </w:rPr>
            </w:pPr>
            <w:r>
              <w:rPr>
                <w:rFonts w:eastAsia="Times New Roman" w:cs="Arial"/>
                <w:bCs/>
                <w:iCs/>
                <w:color w:val="000000"/>
                <w:sz w:val="28"/>
              </w:rPr>
              <w:t>MN Select Luke</w:t>
            </w:r>
          </w:p>
        </w:tc>
      </w:tr>
      <w:tr w:rsidR="003B2B68" w:rsidRPr="00617176" w14:paraId="5A49FEB6" w14:textId="77777777" w:rsidTr="003B2B68">
        <w:trPr>
          <w:trHeight w:val="231"/>
        </w:trPr>
        <w:tc>
          <w:tcPr>
            <w:tcW w:w="749" w:type="dxa"/>
          </w:tcPr>
          <w:p w14:paraId="10DF2AB6"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C</w:t>
            </w:r>
          </w:p>
        </w:tc>
        <w:tc>
          <w:tcPr>
            <w:tcW w:w="4228" w:type="dxa"/>
            <w:shd w:val="clear" w:color="auto" w:fill="auto"/>
            <w:vAlign w:val="bottom"/>
          </w:tcPr>
          <w:p w14:paraId="5C7644E2"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Infinity Royals Max</w:t>
            </w:r>
          </w:p>
        </w:tc>
        <w:tc>
          <w:tcPr>
            <w:tcW w:w="749" w:type="dxa"/>
          </w:tcPr>
          <w:p w14:paraId="403D77DB"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C</w:t>
            </w:r>
          </w:p>
        </w:tc>
        <w:tc>
          <w:tcPr>
            <w:tcW w:w="4228" w:type="dxa"/>
            <w:vAlign w:val="bottom"/>
          </w:tcPr>
          <w:p w14:paraId="112BD9AA" w14:textId="4F660BBD"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 xml:space="preserve">MN Select </w:t>
            </w:r>
            <w:r w:rsidR="0039049B">
              <w:rPr>
                <w:rFonts w:eastAsia="Times New Roman" w:cs="Arial"/>
                <w:bCs/>
                <w:iCs/>
                <w:color w:val="000000"/>
                <w:sz w:val="28"/>
              </w:rPr>
              <w:t>Ross</w:t>
            </w:r>
          </w:p>
        </w:tc>
      </w:tr>
      <w:tr w:rsidR="003B2B68" w:rsidRPr="00617176" w14:paraId="4388ADE5" w14:textId="77777777" w:rsidTr="003B2B68">
        <w:trPr>
          <w:trHeight w:val="200"/>
        </w:trPr>
        <w:tc>
          <w:tcPr>
            <w:tcW w:w="749" w:type="dxa"/>
          </w:tcPr>
          <w:p w14:paraId="63BD6F8C"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D</w:t>
            </w:r>
          </w:p>
        </w:tc>
        <w:tc>
          <w:tcPr>
            <w:tcW w:w="4228" w:type="dxa"/>
            <w:vAlign w:val="bottom"/>
          </w:tcPr>
          <w:p w14:paraId="756D291E"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MN Select Desmond</w:t>
            </w:r>
          </w:p>
        </w:tc>
        <w:tc>
          <w:tcPr>
            <w:tcW w:w="749" w:type="dxa"/>
          </w:tcPr>
          <w:p w14:paraId="77CF6D3D" w14:textId="77777777" w:rsidR="00617176" w:rsidRPr="00617176" w:rsidRDefault="00617176" w:rsidP="00617176">
            <w:pPr>
              <w:autoSpaceDE w:val="0"/>
              <w:autoSpaceDN w:val="0"/>
              <w:adjustRightInd w:val="0"/>
              <w:spacing w:after="0" w:line="240" w:lineRule="auto"/>
              <w:jc w:val="center"/>
              <w:rPr>
                <w:rFonts w:eastAsia="Times New Roman" w:cs="Arial"/>
                <w:bCs/>
                <w:iCs/>
                <w:color w:val="000000"/>
                <w:sz w:val="28"/>
              </w:rPr>
            </w:pPr>
            <w:r w:rsidRPr="00617176">
              <w:rPr>
                <w:rFonts w:eastAsia="Times New Roman" w:cs="Arial"/>
                <w:bCs/>
                <w:iCs/>
                <w:color w:val="000000"/>
                <w:sz w:val="28"/>
              </w:rPr>
              <w:t>D</w:t>
            </w:r>
          </w:p>
        </w:tc>
        <w:tc>
          <w:tcPr>
            <w:tcW w:w="4228" w:type="dxa"/>
            <w:vAlign w:val="bottom"/>
          </w:tcPr>
          <w:p w14:paraId="6B9EBB69" w14:textId="759467AC" w:rsidR="00617176" w:rsidRPr="00617176" w:rsidRDefault="0039049B" w:rsidP="00617176">
            <w:pPr>
              <w:autoSpaceDE w:val="0"/>
              <w:autoSpaceDN w:val="0"/>
              <w:adjustRightInd w:val="0"/>
              <w:spacing w:after="0" w:line="240" w:lineRule="auto"/>
              <w:jc w:val="center"/>
              <w:rPr>
                <w:rFonts w:eastAsia="Times New Roman" w:cs="Arial"/>
                <w:bCs/>
                <w:iCs/>
                <w:color w:val="000000"/>
                <w:sz w:val="28"/>
              </w:rPr>
            </w:pPr>
            <w:r>
              <w:rPr>
                <w:rFonts w:eastAsia="Times New Roman" w:cs="Arial"/>
                <w:bCs/>
                <w:iCs/>
                <w:color w:val="000000"/>
                <w:sz w:val="28"/>
              </w:rPr>
              <w:t>Kairos Elite 18U</w:t>
            </w:r>
            <w:bookmarkStart w:id="1" w:name="_GoBack"/>
            <w:bookmarkEnd w:id="1"/>
          </w:p>
        </w:tc>
      </w:tr>
      <w:bookmarkEnd w:id="0"/>
    </w:tbl>
    <w:p w14:paraId="6C8CB7D5" w14:textId="4452B8C6" w:rsidR="00672911" w:rsidRPr="00617176" w:rsidRDefault="00672911" w:rsidP="00F70E24">
      <w:pPr>
        <w:autoSpaceDE w:val="0"/>
        <w:autoSpaceDN w:val="0"/>
        <w:adjustRightInd w:val="0"/>
        <w:spacing w:after="0" w:line="240" w:lineRule="auto"/>
        <w:jc w:val="center"/>
        <w:rPr>
          <w:rFonts w:eastAsia="Times New Roman" w:cs="Arial"/>
          <w:bCs/>
          <w:iCs/>
          <w:color w:val="000000"/>
          <w:sz w:val="28"/>
        </w:rPr>
      </w:pPr>
    </w:p>
    <w:p w14:paraId="34876C4E" w14:textId="77777777" w:rsidR="00617176" w:rsidRDefault="00617176" w:rsidP="00F70E24">
      <w:pPr>
        <w:autoSpaceDE w:val="0"/>
        <w:autoSpaceDN w:val="0"/>
        <w:adjustRightInd w:val="0"/>
        <w:spacing w:after="0" w:line="240" w:lineRule="auto"/>
        <w:jc w:val="center"/>
        <w:rPr>
          <w:rFonts w:eastAsia="Times New Roman" w:cs="Arial"/>
          <w:bCs/>
          <w:i/>
          <w:color w:val="000000"/>
          <w:sz w:val="28"/>
        </w:rPr>
      </w:pPr>
    </w:p>
    <w:p w14:paraId="3FA01C77" w14:textId="2C2A65EC" w:rsidR="00B8065E" w:rsidRDefault="00B8065E" w:rsidP="00F70E24">
      <w:pPr>
        <w:autoSpaceDE w:val="0"/>
        <w:autoSpaceDN w:val="0"/>
        <w:adjustRightInd w:val="0"/>
        <w:spacing w:after="0" w:line="240" w:lineRule="auto"/>
        <w:jc w:val="center"/>
        <w:rPr>
          <w:rFonts w:eastAsia="Times New Roman" w:cs="Arial"/>
          <w:bCs/>
          <w:i/>
          <w:color w:val="000000"/>
          <w:sz w:val="28"/>
        </w:rPr>
      </w:pPr>
    </w:p>
    <w:p w14:paraId="7194DBE8" w14:textId="76C556ED" w:rsidR="00B8065E" w:rsidRDefault="00B8065E" w:rsidP="00F70E24">
      <w:pPr>
        <w:autoSpaceDE w:val="0"/>
        <w:autoSpaceDN w:val="0"/>
        <w:adjustRightInd w:val="0"/>
        <w:spacing w:after="0" w:line="240" w:lineRule="auto"/>
        <w:jc w:val="center"/>
        <w:rPr>
          <w:rFonts w:eastAsia="Times New Roman" w:cs="Arial"/>
          <w:bCs/>
          <w:i/>
          <w:color w:val="000000"/>
          <w:sz w:val="28"/>
        </w:rPr>
      </w:pPr>
    </w:p>
    <w:p w14:paraId="0BA4C7D9" w14:textId="4B938C26" w:rsidR="00B8065E" w:rsidRDefault="00B8065E" w:rsidP="00F70E24">
      <w:pPr>
        <w:autoSpaceDE w:val="0"/>
        <w:autoSpaceDN w:val="0"/>
        <w:adjustRightInd w:val="0"/>
        <w:spacing w:after="0" w:line="240" w:lineRule="auto"/>
        <w:jc w:val="center"/>
        <w:rPr>
          <w:rFonts w:eastAsia="Times New Roman" w:cs="Arial"/>
          <w:bCs/>
          <w:i/>
          <w:color w:val="000000"/>
          <w:sz w:val="28"/>
        </w:rPr>
      </w:pPr>
    </w:p>
    <w:p w14:paraId="7674701C" w14:textId="6BFDC7FF" w:rsidR="00B8065E" w:rsidRDefault="00B8065E" w:rsidP="00F70E24">
      <w:pPr>
        <w:autoSpaceDE w:val="0"/>
        <w:autoSpaceDN w:val="0"/>
        <w:adjustRightInd w:val="0"/>
        <w:spacing w:after="0" w:line="240" w:lineRule="auto"/>
        <w:jc w:val="center"/>
        <w:rPr>
          <w:rFonts w:eastAsia="Times New Roman" w:cs="Arial"/>
          <w:bCs/>
          <w:i/>
          <w:color w:val="000000"/>
          <w:sz w:val="28"/>
        </w:rPr>
      </w:pPr>
    </w:p>
    <w:p w14:paraId="4578A9DD" w14:textId="41196E48" w:rsidR="00B8065E" w:rsidRDefault="00B8065E" w:rsidP="00F70E24">
      <w:pPr>
        <w:autoSpaceDE w:val="0"/>
        <w:autoSpaceDN w:val="0"/>
        <w:adjustRightInd w:val="0"/>
        <w:spacing w:after="0" w:line="240" w:lineRule="auto"/>
        <w:jc w:val="center"/>
        <w:rPr>
          <w:rFonts w:eastAsia="Times New Roman" w:cs="Arial"/>
          <w:bCs/>
          <w:i/>
          <w:color w:val="000000"/>
          <w:sz w:val="28"/>
        </w:rPr>
      </w:pPr>
    </w:p>
    <w:tbl>
      <w:tblPr>
        <w:tblStyle w:val="TableGrid1"/>
        <w:tblpPr w:leftFromText="180" w:rightFromText="180" w:vertAnchor="text" w:horzAnchor="margin" w:tblpXSpec="center" w:tblpY="127"/>
        <w:tblW w:w="6872" w:type="dxa"/>
        <w:tblLook w:val="04A0" w:firstRow="1" w:lastRow="0" w:firstColumn="1" w:lastColumn="0" w:noHBand="0" w:noVBand="1"/>
      </w:tblPr>
      <w:tblGrid>
        <w:gridCol w:w="2124"/>
        <w:gridCol w:w="2374"/>
        <w:gridCol w:w="2374"/>
      </w:tblGrid>
      <w:tr w:rsidR="003B2B68" w:rsidRPr="00DC6127" w14:paraId="5513B520" w14:textId="77777777" w:rsidTr="003B2B68">
        <w:trPr>
          <w:trHeight w:val="260"/>
        </w:trPr>
        <w:tc>
          <w:tcPr>
            <w:tcW w:w="2124" w:type="dxa"/>
          </w:tcPr>
          <w:p w14:paraId="644AEB31" w14:textId="77777777" w:rsidR="003B2B68" w:rsidRPr="0088523A" w:rsidRDefault="003B2B68" w:rsidP="00AE047D">
            <w:pPr>
              <w:jc w:val="center"/>
              <w:rPr>
                <w:rFonts w:asciiTheme="minorHAnsi" w:hAnsiTheme="minorHAnsi"/>
                <w:b/>
              </w:rPr>
            </w:pPr>
            <w:r w:rsidRPr="0088523A">
              <w:rPr>
                <w:rFonts w:asciiTheme="minorHAnsi" w:hAnsiTheme="minorHAnsi"/>
                <w:b/>
              </w:rPr>
              <w:t>Match #</w:t>
            </w:r>
          </w:p>
        </w:tc>
        <w:tc>
          <w:tcPr>
            <w:tcW w:w="2374" w:type="dxa"/>
          </w:tcPr>
          <w:p w14:paraId="292D925D" w14:textId="77777777" w:rsidR="003B2B68" w:rsidRPr="0088523A" w:rsidRDefault="003B2B68" w:rsidP="00AE047D">
            <w:pPr>
              <w:jc w:val="center"/>
              <w:rPr>
                <w:rFonts w:asciiTheme="minorHAnsi" w:hAnsiTheme="minorHAnsi"/>
                <w:b/>
              </w:rPr>
            </w:pPr>
            <w:r w:rsidRPr="0088523A">
              <w:rPr>
                <w:rFonts w:asciiTheme="minorHAnsi" w:hAnsiTheme="minorHAnsi"/>
                <w:b/>
              </w:rPr>
              <w:t>Playing</w:t>
            </w:r>
          </w:p>
        </w:tc>
        <w:tc>
          <w:tcPr>
            <w:tcW w:w="2374" w:type="dxa"/>
          </w:tcPr>
          <w:p w14:paraId="5454D246" w14:textId="77777777" w:rsidR="003B2B68" w:rsidRPr="0088523A" w:rsidRDefault="003B2B68" w:rsidP="00AE047D">
            <w:pPr>
              <w:jc w:val="center"/>
              <w:rPr>
                <w:rFonts w:asciiTheme="minorHAnsi" w:hAnsiTheme="minorHAnsi"/>
                <w:b/>
              </w:rPr>
            </w:pPr>
            <w:r w:rsidRPr="0088523A">
              <w:rPr>
                <w:rFonts w:asciiTheme="minorHAnsi" w:hAnsiTheme="minorHAnsi"/>
                <w:b/>
              </w:rPr>
              <w:t>REF</w:t>
            </w:r>
          </w:p>
        </w:tc>
      </w:tr>
      <w:tr w:rsidR="003B2B68" w:rsidRPr="00DC6127" w14:paraId="1AE26BA2" w14:textId="77777777" w:rsidTr="003B2B68">
        <w:trPr>
          <w:trHeight w:val="227"/>
        </w:trPr>
        <w:tc>
          <w:tcPr>
            <w:tcW w:w="2124" w:type="dxa"/>
          </w:tcPr>
          <w:p w14:paraId="70186377" w14:textId="77777777" w:rsidR="003B2B68" w:rsidRPr="0088523A" w:rsidRDefault="003B2B68" w:rsidP="00AE047D">
            <w:pPr>
              <w:jc w:val="center"/>
              <w:rPr>
                <w:rFonts w:asciiTheme="minorHAnsi" w:hAnsiTheme="minorHAnsi"/>
              </w:rPr>
            </w:pPr>
            <w:r w:rsidRPr="0088523A">
              <w:rPr>
                <w:rFonts w:asciiTheme="minorHAnsi" w:hAnsiTheme="minorHAnsi"/>
              </w:rPr>
              <w:t>1</w:t>
            </w:r>
          </w:p>
        </w:tc>
        <w:tc>
          <w:tcPr>
            <w:tcW w:w="2374" w:type="dxa"/>
          </w:tcPr>
          <w:p w14:paraId="72ACBA13" w14:textId="77777777" w:rsidR="003B2B68" w:rsidRPr="0088523A" w:rsidRDefault="003B2B68" w:rsidP="00AE047D">
            <w:pPr>
              <w:jc w:val="center"/>
              <w:rPr>
                <w:rFonts w:asciiTheme="minorHAnsi" w:hAnsiTheme="minorHAnsi"/>
              </w:rPr>
            </w:pPr>
            <w:r w:rsidRPr="0088523A">
              <w:rPr>
                <w:rFonts w:asciiTheme="minorHAnsi" w:hAnsiTheme="minorHAnsi"/>
              </w:rPr>
              <w:t>A – C</w:t>
            </w:r>
          </w:p>
        </w:tc>
        <w:tc>
          <w:tcPr>
            <w:tcW w:w="2374" w:type="dxa"/>
          </w:tcPr>
          <w:p w14:paraId="676B4FD4" w14:textId="77777777" w:rsidR="003B2B68" w:rsidRPr="0088523A" w:rsidRDefault="003B2B68" w:rsidP="00AE047D">
            <w:pPr>
              <w:jc w:val="center"/>
              <w:rPr>
                <w:rFonts w:asciiTheme="minorHAnsi" w:hAnsiTheme="minorHAnsi"/>
              </w:rPr>
            </w:pPr>
            <w:r w:rsidRPr="0088523A">
              <w:rPr>
                <w:rFonts w:asciiTheme="minorHAnsi" w:hAnsiTheme="minorHAnsi"/>
              </w:rPr>
              <w:t>B</w:t>
            </w:r>
          </w:p>
        </w:tc>
      </w:tr>
      <w:tr w:rsidR="003B2B68" w:rsidRPr="00DC6127" w14:paraId="3B0C864C" w14:textId="77777777" w:rsidTr="003B2B68">
        <w:trPr>
          <w:trHeight w:val="276"/>
        </w:trPr>
        <w:tc>
          <w:tcPr>
            <w:tcW w:w="2124" w:type="dxa"/>
          </w:tcPr>
          <w:p w14:paraId="7B47E3BD" w14:textId="77777777" w:rsidR="003B2B68" w:rsidRPr="0088523A" w:rsidRDefault="003B2B68" w:rsidP="00AE047D">
            <w:pPr>
              <w:jc w:val="center"/>
              <w:rPr>
                <w:rFonts w:asciiTheme="minorHAnsi" w:hAnsiTheme="minorHAnsi"/>
              </w:rPr>
            </w:pPr>
            <w:r w:rsidRPr="0088523A">
              <w:rPr>
                <w:rFonts w:asciiTheme="minorHAnsi" w:hAnsiTheme="minorHAnsi"/>
              </w:rPr>
              <w:t>2</w:t>
            </w:r>
          </w:p>
        </w:tc>
        <w:tc>
          <w:tcPr>
            <w:tcW w:w="2374" w:type="dxa"/>
          </w:tcPr>
          <w:p w14:paraId="0FF8CB37" w14:textId="77777777" w:rsidR="003B2B68" w:rsidRPr="0088523A" w:rsidRDefault="003B2B68" w:rsidP="00AE047D">
            <w:pPr>
              <w:jc w:val="center"/>
              <w:rPr>
                <w:rFonts w:asciiTheme="minorHAnsi" w:hAnsiTheme="minorHAnsi"/>
              </w:rPr>
            </w:pPr>
            <w:r w:rsidRPr="0088523A">
              <w:rPr>
                <w:rFonts w:asciiTheme="minorHAnsi" w:hAnsiTheme="minorHAnsi"/>
              </w:rPr>
              <w:t>B – D</w:t>
            </w:r>
          </w:p>
        </w:tc>
        <w:tc>
          <w:tcPr>
            <w:tcW w:w="2374" w:type="dxa"/>
          </w:tcPr>
          <w:p w14:paraId="5698B2B4" w14:textId="77777777" w:rsidR="003B2B68" w:rsidRPr="0088523A" w:rsidRDefault="003B2B68" w:rsidP="00AE047D">
            <w:pPr>
              <w:jc w:val="center"/>
              <w:rPr>
                <w:rFonts w:asciiTheme="minorHAnsi" w:hAnsiTheme="minorHAnsi"/>
              </w:rPr>
            </w:pPr>
            <w:r w:rsidRPr="0088523A">
              <w:rPr>
                <w:rFonts w:asciiTheme="minorHAnsi" w:hAnsiTheme="minorHAnsi"/>
              </w:rPr>
              <w:t>A</w:t>
            </w:r>
          </w:p>
        </w:tc>
      </w:tr>
      <w:tr w:rsidR="003B2B68" w:rsidRPr="00DC6127" w14:paraId="4ACF1484" w14:textId="77777777" w:rsidTr="003B2B68">
        <w:trPr>
          <w:trHeight w:val="227"/>
        </w:trPr>
        <w:tc>
          <w:tcPr>
            <w:tcW w:w="2124" w:type="dxa"/>
          </w:tcPr>
          <w:p w14:paraId="6A88E274" w14:textId="77777777" w:rsidR="003B2B68" w:rsidRPr="0088523A" w:rsidRDefault="003B2B68" w:rsidP="00AE047D">
            <w:pPr>
              <w:jc w:val="center"/>
              <w:rPr>
                <w:rFonts w:asciiTheme="minorHAnsi" w:hAnsiTheme="minorHAnsi"/>
              </w:rPr>
            </w:pPr>
            <w:r w:rsidRPr="0088523A">
              <w:rPr>
                <w:rFonts w:asciiTheme="minorHAnsi" w:hAnsiTheme="minorHAnsi"/>
              </w:rPr>
              <w:t>3</w:t>
            </w:r>
          </w:p>
        </w:tc>
        <w:tc>
          <w:tcPr>
            <w:tcW w:w="2374" w:type="dxa"/>
          </w:tcPr>
          <w:p w14:paraId="20647BF8" w14:textId="77777777" w:rsidR="003B2B68" w:rsidRPr="0088523A" w:rsidRDefault="003B2B68" w:rsidP="00AE047D">
            <w:pPr>
              <w:jc w:val="center"/>
              <w:rPr>
                <w:rFonts w:asciiTheme="minorHAnsi" w:hAnsiTheme="minorHAnsi"/>
              </w:rPr>
            </w:pPr>
            <w:r w:rsidRPr="0088523A">
              <w:rPr>
                <w:rFonts w:asciiTheme="minorHAnsi" w:hAnsiTheme="minorHAnsi"/>
              </w:rPr>
              <w:t>A – D</w:t>
            </w:r>
          </w:p>
        </w:tc>
        <w:tc>
          <w:tcPr>
            <w:tcW w:w="2374" w:type="dxa"/>
          </w:tcPr>
          <w:p w14:paraId="49F4AE49" w14:textId="77777777" w:rsidR="003B2B68" w:rsidRPr="0088523A" w:rsidRDefault="003B2B68" w:rsidP="00AE047D">
            <w:pPr>
              <w:jc w:val="center"/>
              <w:rPr>
                <w:rFonts w:asciiTheme="minorHAnsi" w:hAnsiTheme="minorHAnsi"/>
              </w:rPr>
            </w:pPr>
            <w:r w:rsidRPr="0088523A">
              <w:rPr>
                <w:rFonts w:asciiTheme="minorHAnsi" w:hAnsiTheme="minorHAnsi"/>
              </w:rPr>
              <w:t>C</w:t>
            </w:r>
          </w:p>
        </w:tc>
      </w:tr>
      <w:tr w:rsidR="003B2B68" w:rsidRPr="00DC6127" w14:paraId="4CFAEC11" w14:textId="77777777" w:rsidTr="003B2B68">
        <w:trPr>
          <w:trHeight w:val="227"/>
        </w:trPr>
        <w:tc>
          <w:tcPr>
            <w:tcW w:w="2124" w:type="dxa"/>
          </w:tcPr>
          <w:p w14:paraId="0552D84F" w14:textId="77777777" w:rsidR="003B2B68" w:rsidRPr="0088523A" w:rsidRDefault="003B2B68" w:rsidP="00AE047D">
            <w:pPr>
              <w:jc w:val="center"/>
              <w:rPr>
                <w:rFonts w:asciiTheme="minorHAnsi" w:hAnsiTheme="minorHAnsi"/>
              </w:rPr>
            </w:pPr>
            <w:r w:rsidRPr="0088523A">
              <w:rPr>
                <w:rFonts w:asciiTheme="minorHAnsi" w:hAnsiTheme="minorHAnsi"/>
              </w:rPr>
              <w:t>4</w:t>
            </w:r>
          </w:p>
        </w:tc>
        <w:tc>
          <w:tcPr>
            <w:tcW w:w="2374" w:type="dxa"/>
          </w:tcPr>
          <w:p w14:paraId="564105B2" w14:textId="77777777" w:rsidR="003B2B68" w:rsidRPr="0088523A" w:rsidRDefault="003B2B68" w:rsidP="00AE047D">
            <w:pPr>
              <w:jc w:val="center"/>
              <w:rPr>
                <w:rFonts w:asciiTheme="minorHAnsi" w:hAnsiTheme="minorHAnsi"/>
              </w:rPr>
            </w:pPr>
            <w:r w:rsidRPr="0088523A">
              <w:rPr>
                <w:rFonts w:asciiTheme="minorHAnsi" w:hAnsiTheme="minorHAnsi"/>
              </w:rPr>
              <w:t>B – C</w:t>
            </w:r>
          </w:p>
        </w:tc>
        <w:tc>
          <w:tcPr>
            <w:tcW w:w="2374" w:type="dxa"/>
          </w:tcPr>
          <w:p w14:paraId="178463F2" w14:textId="77777777" w:rsidR="003B2B68" w:rsidRPr="0088523A" w:rsidRDefault="003B2B68" w:rsidP="00AE047D">
            <w:pPr>
              <w:jc w:val="center"/>
              <w:rPr>
                <w:rFonts w:asciiTheme="minorHAnsi" w:hAnsiTheme="minorHAnsi"/>
              </w:rPr>
            </w:pPr>
            <w:r w:rsidRPr="0088523A">
              <w:rPr>
                <w:rFonts w:asciiTheme="minorHAnsi" w:hAnsiTheme="minorHAnsi"/>
              </w:rPr>
              <w:t>A</w:t>
            </w:r>
          </w:p>
        </w:tc>
      </w:tr>
      <w:tr w:rsidR="003B2B68" w:rsidRPr="00DC6127" w14:paraId="002115FB" w14:textId="77777777" w:rsidTr="003B2B68">
        <w:trPr>
          <w:trHeight w:val="273"/>
        </w:trPr>
        <w:tc>
          <w:tcPr>
            <w:tcW w:w="2124" w:type="dxa"/>
          </w:tcPr>
          <w:p w14:paraId="513F2802" w14:textId="77777777" w:rsidR="003B2B68" w:rsidRPr="0088523A" w:rsidRDefault="003B2B68" w:rsidP="00AE047D">
            <w:pPr>
              <w:jc w:val="center"/>
              <w:rPr>
                <w:rFonts w:asciiTheme="minorHAnsi" w:hAnsiTheme="minorHAnsi"/>
              </w:rPr>
            </w:pPr>
            <w:r w:rsidRPr="0088523A">
              <w:rPr>
                <w:rFonts w:asciiTheme="minorHAnsi" w:hAnsiTheme="minorHAnsi"/>
              </w:rPr>
              <w:t>5</w:t>
            </w:r>
          </w:p>
        </w:tc>
        <w:tc>
          <w:tcPr>
            <w:tcW w:w="2374" w:type="dxa"/>
          </w:tcPr>
          <w:p w14:paraId="7EEEBAC6" w14:textId="77777777" w:rsidR="003B2B68" w:rsidRPr="0088523A" w:rsidRDefault="003B2B68" w:rsidP="00AE047D">
            <w:pPr>
              <w:jc w:val="center"/>
              <w:rPr>
                <w:rFonts w:asciiTheme="minorHAnsi" w:hAnsiTheme="minorHAnsi"/>
              </w:rPr>
            </w:pPr>
            <w:r w:rsidRPr="0088523A">
              <w:rPr>
                <w:rFonts w:asciiTheme="minorHAnsi" w:hAnsiTheme="minorHAnsi"/>
              </w:rPr>
              <w:t>C – D</w:t>
            </w:r>
          </w:p>
        </w:tc>
        <w:tc>
          <w:tcPr>
            <w:tcW w:w="2374" w:type="dxa"/>
          </w:tcPr>
          <w:p w14:paraId="27804D45" w14:textId="77777777" w:rsidR="003B2B68" w:rsidRPr="0088523A" w:rsidRDefault="003B2B68" w:rsidP="00AE047D">
            <w:pPr>
              <w:jc w:val="center"/>
              <w:rPr>
                <w:rFonts w:asciiTheme="minorHAnsi" w:hAnsiTheme="minorHAnsi"/>
              </w:rPr>
            </w:pPr>
            <w:r w:rsidRPr="0088523A">
              <w:rPr>
                <w:rFonts w:asciiTheme="minorHAnsi" w:hAnsiTheme="minorHAnsi"/>
              </w:rPr>
              <w:t>B</w:t>
            </w:r>
          </w:p>
        </w:tc>
      </w:tr>
      <w:tr w:rsidR="003B2B68" w:rsidRPr="00DC6127" w14:paraId="234B442C" w14:textId="77777777" w:rsidTr="003B2B68">
        <w:trPr>
          <w:trHeight w:val="227"/>
        </w:trPr>
        <w:tc>
          <w:tcPr>
            <w:tcW w:w="2124" w:type="dxa"/>
          </w:tcPr>
          <w:p w14:paraId="1054DD5B" w14:textId="77777777" w:rsidR="003B2B68" w:rsidRPr="0088523A" w:rsidRDefault="003B2B68" w:rsidP="00AE047D">
            <w:pPr>
              <w:jc w:val="center"/>
              <w:rPr>
                <w:rFonts w:asciiTheme="minorHAnsi" w:hAnsiTheme="minorHAnsi"/>
              </w:rPr>
            </w:pPr>
            <w:r w:rsidRPr="0088523A">
              <w:rPr>
                <w:rFonts w:asciiTheme="minorHAnsi" w:hAnsiTheme="minorHAnsi"/>
              </w:rPr>
              <w:t>6</w:t>
            </w:r>
          </w:p>
        </w:tc>
        <w:tc>
          <w:tcPr>
            <w:tcW w:w="2374" w:type="dxa"/>
          </w:tcPr>
          <w:p w14:paraId="22BCB51E" w14:textId="77777777" w:rsidR="003B2B68" w:rsidRPr="0088523A" w:rsidRDefault="003B2B68" w:rsidP="00AE047D">
            <w:pPr>
              <w:jc w:val="center"/>
              <w:rPr>
                <w:rFonts w:asciiTheme="minorHAnsi" w:hAnsiTheme="minorHAnsi"/>
              </w:rPr>
            </w:pPr>
            <w:r w:rsidRPr="0088523A">
              <w:rPr>
                <w:rFonts w:asciiTheme="minorHAnsi" w:hAnsiTheme="minorHAnsi"/>
              </w:rPr>
              <w:t>A – B</w:t>
            </w:r>
          </w:p>
        </w:tc>
        <w:tc>
          <w:tcPr>
            <w:tcW w:w="2374" w:type="dxa"/>
          </w:tcPr>
          <w:p w14:paraId="3C7D0590" w14:textId="77777777" w:rsidR="003B2B68" w:rsidRPr="0088523A" w:rsidRDefault="003B2B68" w:rsidP="00AE047D">
            <w:pPr>
              <w:jc w:val="center"/>
              <w:rPr>
                <w:rFonts w:asciiTheme="minorHAnsi" w:hAnsiTheme="minorHAnsi"/>
              </w:rPr>
            </w:pPr>
            <w:r w:rsidRPr="0088523A">
              <w:rPr>
                <w:rFonts w:asciiTheme="minorHAnsi" w:hAnsiTheme="minorHAnsi"/>
              </w:rPr>
              <w:t>D</w:t>
            </w:r>
          </w:p>
        </w:tc>
      </w:tr>
    </w:tbl>
    <w:p w14:paraId="07A8A8AF" w14:textId="77777777" w:rsidR="00B8065E" w:rsidRDefault="00B8065E" w:rsidP="00F70E24">
      <w:pPr>
        <w:autoSpaceDE w:val="0"/>
        <w:autoSpaceDN w:val="0"/>
        <w:adjustRightInd w:val="0"/>
        <w:spacing w:after="0" w:line="240" w:lineRule="auto"/>
        <w:jc w:val="center"/>
        <w:rPr>
          <w:rFonts w:eastAsia="Times New Roman" w:cs="Arial"/>
          <w:bCs/>
          <w:i/>
          <w:color w:val="000000"/>
          <w:sz w:val="28"/>
        </w:rPr>
      </w:pPr>
    </w:p>
    <w:p w14:paraId="7CE9ADB3" w14:textId="79CA078F" w:rsidR="00695B2E" w:rsidRDefault="00695B2E" w:rsidP="00F70E24">
      <w:pPr>
        <w:keepNext/>
        <w:spacing w:after="0" w:line="240" w:lineRule="auto"/>
        <w:outlineLvl w:val="2"/>
        <w:rPr>
          <w:rFonts w:eastAsia="Times" w:cs="Times New Roman"/>
          <w:b/>
        </w:rPr>
      </w:pPr>
    </w:p>
    <w:p w14:paraId="5D90CE74" w14:textId="174D113C" w:rsidR="006E65CB" w:rsidRDefault="006E65CB" w:rsidP="00F70E24">
      <w:pPr>
        <w:keepNext/>
        <w:spacing w:after="0" w:line="240" w:lineRule="auto"/>
        <w:outlineLvl w:val="2"/>
        <w:rPr>
          <w:rFonts w:eastAsia="Times" w:cs="Times New Roman"/>
          <w:b/>
        </w:rPr>
      </w:pPr>
    </w:p>
    <w:p w14:paraId="029ADD27" w14:textId="77777777" w:rsidR="006E65CB" w:rsidRDefault="006E65CB" w:rsidP="00F70E24">
      <w:pPr>
        <w:keepNext/>
        <w:spacing w:after="0" w:line="240" w:lineRule="auto"/>
        <w:outlineLvl w:val="2"/>
        <w:rPr>
          <w:rFonts w:eastAsia="Times" w:cs="Times New Roman"/>
          <w:b/>
        </w:rPr>
      </w:pPr>
    </w:p>
    <w:p w14:paraId="13C216D4" w14:textId="77777777" w:rsidR="00A67504" w:rsidRDefault="00A67504" w:rsidP="00F70E24">
      <w:pPr>
        <w:keepNext/>
        <w:spacing w:after="0" w:line="240" w:lineRule="auto"/>
        <w:outlineLvl w:val="2"/>
        <w:rPr>
          <w:rFonts w:eastAsia="Times" w:cs="Times New Roman"/>
          <w:b/>
        </w:rPr>
      </w:pPr>
    </w:p>
    <w:p w14:paraId="7DC2DEC8" w14:textId="77777777" w:rsidR="00F70E24" w:rsidRPr="00F70E24" w:rsidRDefault="00F70E24" w:rsidP="00F70E24">
      <w:pPr>
        <w:autoSpaceDE w:val="0"/>
        <w:autoSpaceDN w:val="0"/>
        <w:adjustRightInd w:val="0"/>
        <w:spacing w:after="0" w:line="240" w:lineRule="auto"/>
        <w:rPr>
          <w:rFonts w:eastAsia="Times New Roman" w:cstheme="minorHAnsi"/>
          <w:b/>
          <w:bCs/>
          <w:color w:val="000000"/>
          <w:sz w:val="18"/>
          <w:szCs w:val="20"/>
          <w:u w:val="single"/>
        </w:rPr>
      </w:pPr>
    </w:p>
    <w:p w14:paraId="582CB7F8" w14:textId="7222FAB9" w:rsidR="00F70E24" w:rsidRDefault="00F70E24" w:rsidP="00F70E24">
      <w:pPr>
        <w:autoSpaceDE w:val="0"/>
        <w:autoSpaceDN w:val="0"/>
        <w:adjustRightInd w:val="0"/>
        <w:spacing w:after="0" w:line="240" w:lineRule="auto"/>
        <w:rPr>
          <w:rFonts w:eastAsia="Times New Roman" w:cstheme="minorHAnsi"/>
          <w:b/>
          <w:bCs/>
          <w:color w:val="000000"/>
          <w:sz w:val="10"/>
          <w:szCs w:val="20"/>
          <w:u w:val="single"/>
        </w:rPr>
      </w:pPr>
    </w:p>
    <w:p w14:paraId="42F9815E" w14:textId="78E4DE38" w:rsidR="006E65CB" w:rsidRDefault="006E65CB" w:rsidP="00F70E24">
      <w:pPr>
        <w:autoSpaceDE w:val="0"/>
        <w:autoSpaceDN w:val="0"/>
        <w:adjustRightInd w:val="0"/>
        <w:spacing w:after="0" w:line="240" w:lineRule="auto"/>
        <w:rPr>
          <w:rFonts w:eastAsia="Times New Roman" w:cstheme="minorHAnsi"/>
          <w:b/>
          <w:bCs/>
          <w:color w:val="000000"/>
          <w:sz w:val="10"/>
          <w:szCs w:val="20"/>
          <w:u w:val="single"/>
        </w:rPr>
      </w:pPr>
    </w:p>
    <w:p w14:paraId="7F2DF9D5" w14:textId="21D66B60" w:rsidR="006E65CB" w:rsidRDefault="006E65CB" w:rsidP="00F70E24">
      <w:pPr>
        <w:autoSpaceDE w:val="0"/>
        <w:autoSpaceDN w:val="0"/>
        <w:adjustRightInd w:val="0"/>
        <w:spacing w:after="0" w:line="240" w:lineRule="auto"/>
        <w:rPr>
          <w:rFonts w:eastAsia="Times New Roman" w:cstheme="minorHAnsi"/>
          <w:b/>
          <w:bCs/>
          <w:color w:val="000000"/>
          <w:sz w:val="10"/>
          <w:szCs w:val="20"/>
          <w:u w:val="single"/>
        </w:rPr>
      </w:pPr>
    </w:p>
    <w:p w14:paraId="39E1F341" w14:textId="2C3DD2FD" w:rsidR="006E65CB" w:rsidRDefault="006E65CB" w:rsidP="00F70E24">
      <w:pPr>
        <w:autoSpaceDE w:val="0"/>
        <w:autoSpaceDN w:val="0"/>
        <w:adjustRightInd w:val="0"/>
        <w:spacing w:after="0" w:line="240" w:lineRule="auto"/>
        <w:rPr>
          <w:rFonts w:eastAsia="Times New Roman" w:cstheme="minorHAnsi"/>
          <w:b/>
          <w:bCs/>
          <w:color w:val="000000"/>
          <w:sz w:val="10"/>
          <w:szCs w:val="20"/>
          <w:u w:val="single"/>
        </w:rPr>
      </w:pPr>
    </w:p>
    <w:p w14:paraId="469A8A06" w14:textId="79402679" w:rsidR="00F70E24" w:rsidRDefault="00695B2E" w:rsidP="00F70E24">
      <w:pPr>
        <w:autoSpaceDE w:val="0"/>
        <w:autoSpaceDN w:val="0"/>
        <w:adjustRightInd w:val="0"/>
        <w:spacing w:after="0" w:line="240" w:lineRule="auto"/>
        <w:rPr>
          <w:rFonts w:eastAsia="Times New Roman" w:cstheme="minorHAnsi"/>
          <w:b/>
          <w:bCs/>
          <w:color w:val="000000"/>
          <w:sz w:val="28"/>
          <w:szCs w:val="20"/>
          <w:u w:val="single"/>
        </w:rPr>
      </w:pPr>
      <w:r>
        <w:rPr>
          <w:rFonts w:eastAsia="Times New Roman" w:cstheme="minorHAnsi"/>
          <w:b/>
          <w:bCs/>
          <w:color w:val="000000"/>
          <w:sz w:val="28"/>
          <w:szCs w:val="20"/>
          <w:u w:val="single"/>
        </w:rPr>
        <w:t>M</w:t>
      </w:r>
      <w:r w:rsidR="00F70E24">
        <w:rPr>
          <w:rFonts w:eastAsia="Times New Roman" w:cstheme="minorHAnsi"/>
          <w:b/>
          <w:bCs/>
          <w:color w:val="000000"/>
          <w:sz w:val="28"/>
          <w:szCs w:val="20"/>
          <w:u w:val="single"/>
        </w:rPr>
        <w:t>N Select Volleyball</w:t>
      </w:r>
      <w:r w:rsidR="00F70E24" w:rsidRPr="00E16B21">
        <w:rPr>
          <w:rFonts w:eastAsia="Times New Roman" w:cstheme="minorHAnsi"/>
          <w:b/>
          <w:bCs/>
          <w:color w:val="000000"/>
          <w:sz w:val="28"/>
          <w:szCs w:val="20"/>
          <w:u w:val="single"/>
        </w:rPr>
        <w:t xml:space="preserve"> Center</w:t>
      </w:r>
      <w:r w:rsidR="00F70E24">
        <w:rPr>
          <w:rFonts w:eastAsia="Times New Roman" w:cstheme="minorHAnsi"/>
          <w:b/>
          <w:bCs/>
          <w:color w:val="000000"/>
          <w:sz w:val="28"/>
          <w:szCs w:val="20"/>
          <w:u w:val="single"/>
        </w:rPr>
        <w:t xml:space="preserve"> </w:t>
      </w:r>
    </w:p>
    <w:p w14:paraId="31ADD55B" w14:textId="77777777" w:rsidR="00F70E24" w:rsidRPr="004566F0" w:rsidRDefault="00F70E24" w:rsidP="00F70E24">
      <w:pPr>
        <w:autoSpaceDE w:val="0"/>
        <w:autoSpaceDN w:val="0"/>
        <w:adjustRightInd w:val="0"/>
        <w:spacing w:after="0" w:line="240" w:lineRule="auto"/>
        <w:rPr>
          <w:rFonts w:eastAsia="Times New Roman" w:cstheme="minorHAnsi"/>
          <w:b/>
          <w:bCs/>
          <w:color w:val="000000"/>
          <w:sz w:val="28"/>
          <w:szCs w:val="20"/>
          <w:u w:val="single"/>
        </w:rPr>
      </w:pPr>
      <w:r w:rsidRPr="00E16B21">
        <w:rPr>
          <w:rFonts w:eastAsia="Times New Roman" w:cstheme="minorHAnsi"/>
          <w:b/>
          <w:bCs/>
          <w:color w:val="000000"/>
          <w:sz w:val="24"/>
          <w:szCs w:val="20"/>
          <w:highlight w:val="yellow"/>
        </w:rPr>
        <w:t xml:space="preserve">8686 Valley Forge Lane, Maple Grove, </w:t>
      </w:r>
      <w:r>
        <w:rPr>
          <w:rFonts w:eastAsia="Times New Roman" w:cstheme="minorHAnsi"/>
          <w:b/>
          <w:bCs/>
          <w:color w:val="000000"/>
          <w:sz w:val="24"/>
          <w:szCs w:val="20"/>
          <w:highlight w:val="yellow"/>
        </w:rPr>
        <w:t>553</w:t>
      </w:r>
      <w:r w:rsidRPr="00E16B21">
        <w:rPr>
          <w:rFonts w:eastAsia="Times New Roman" w:cstheme="minorHAnsi"/>
          <w:b/>
          <w:bCs/>
          <w:color w:val="000000"/>
          <w:sz w:val="24"/>
          <w:szCs w:val="20"/>
          <w:highlight w:val="yellow"/>
        </w:rPr>
        <w:t>69</w:t>
      </w:r>
    </w:p>
    <w:p w14:paraId="74DEE157" w14:textId="77777777" w:rsidR="00F70E24" w:rsidRPr="00F70E24" w:rsidRDefault="00F70E24" w:rsidP="00F70E24">
      <w:pPr>
        <w:autoSpaceDE w:val="0"/>
        <w:autoSpaceDN w:val="0"/>
        <w:adjustRightInd w:val="0"/>
        <w:spacing w:after="0" w:line="240" w:lineRule="auto"/>
        <w:rPr>
          <w:rFonts w:eastAsia="Times New Roman" w:cstheme="minorHAnsi"/>
          <w:b/>
          <w:bCs/>
          <w:color w:val="000000"/>
          <w:sz w:val="14"/>
          <w:szCs w:val="20"/>
        </w:rPr>
      </w:pPr>
    </w:p>
    <w:p w14:paraId="2577CC48" w14:textId="51FEB8E2" w:rsidR="00F70E24" w:rsidRPr="00F70E24" w:rsidRDefault="00F70E24" w:rsidP="00F70E24">
      <w:pPr>
        <w:autoSpaceDE w:val="0"/>
        <w:autoSpaceDN w:val="0"/>
        <w:adjustRightInd w:val="0"/>
        <w:spacing w:after="0" w:line="240" w:lineRule="auto"/>
        <w:rPr>
          <w:rFonts w:eastAsia="Times New Roman" w:cstheme="minorHAnsi"/>
          <w:b/>
          <w:szCs w:val="20"/>
        </w:rPr>
      </w:pPr>
      <w:r w:rsidRPr="00F70E24">
        <w:rPr>
          <w:rFonts w:eastAsia="Times New Roman" w:cstheme="minorHAnsi"/>
          <w:b/>
          <w:bCs/>
          <w:color w:val="000000"/>
          <w:szCs w:val="20"/>
        </w:rPr>
        <w:t>Players &amp; coaches are allowed on the Gym Flooring.  No shoes worn outside are allowed on the Sport Court or TaraFlex Courts.</w:t>
      </w:r>
    </w:p>
    <w:p w14:paraId="7FE49B6D" w14:textId="77777777" w:rsidR="00F70E24" w:rsidRPr="00F70E24" w:rsidRDefault="00F70E24" w:rsidP="00F70E24">
      <w:pPr>
        <w:autoSpaceDE w:val="0"/>
        <w:autoSpaceDN w:val="0"/>
        <w:adjustRightInd w:val="0"/>
        <w:spacing w:after="0" w:line="240" w:lineRule="auto"/>
        <w:rPr>
          <w:rFonts w:eastAsia="Times New Roman" w:cstheme="minorHAnsi"/>
          <w:b/>
          <w:bCs/>
          <w:color w:val="FF0000"/>
          <w:sz w:val="20"/>
          <w:szCs w:val="20"/>
        </w:rPr>
      </w:pPr>
      <w:r w:rsidRPr="00F70E24">
        <w:rPr>
          <w:rFonts w:eastAsia="Times New Roman" w:cstheme="minorHAnsi"/>
          <w:b/>
          <w:bCs/>
          <w:color w:val="FF0000"/>
          <w:sz w:val="20"/>
          <w:szCs w:val="20"/>
        </w:rPr>
        <w:t xml:space="preserve">Attention Players: NO FOOD OR DRINK is allowed on the courts or at the SCORERS Tables!! </w:t>
      </w:r>
    </w:p>
    <w:p w14:paraId="002BAA6C" w14:textId="77777777" w:rsidR="00F70E24" w:rsidRPr="00F70E24" w:rsidRDefault="00F70E24" w:rsidP="00F70E24">
      <w:pPr>
        <w:autoSpaceDE w:val="0"/>
        <w:autoSpaceDN w:val="0"/>
        <w:adjustRightInd w:val="0"/>
        <w:spacing w:after="0" w:line="240" w:lineRule="auto"/>
        <w:rPr>
          <w:rFonts w:eastAsia="Times New Roman" w:cstheme="minorHAnsi"/>
          <w:b/>
          <w:bCs/>
          <w:color w:val="FF0000"/>
          <w:sz w:val="20"/>
          <w:szCs w:val="20"/>
        </w:rPr>
      </w:pPr>
      <w:r w:rsidRPr="00F70E24">
        <w:rPr>
          <w:rFonts w:eastAsia="Times New Roman" w:cstheme="minorHAnsi"/>
          <w:b/>
          <w:bCs/>
          <w:color w:val="FF0000"/>
          <w:sz w:val="20"/>
          <w:szCs w:val="20"/>
        </w:rPr>
        <w:t>*Warmups/Coin Flip starts immediately following previous match. Reffing teams must be ready &amp; on time.</w:t>
      </w:r>
    </w:p>
    <w:p w14:paraId="2635B499" w14:textId="05FEE59B" w:rsidR="00F70E24" w:rsidRPr="00E16B21" w:rsidRDefault="00F70E24" w:rsidP="00F70E24">
      <w:pPr>
        <w:spacing w:after="0" w:line="240" w:lineRule="auto"/>
        <w:rPr>
          <w:rFonts w:eastAsia="Times" w:cstheme="minorHAnsi"/>
          <w:sz w:val="12"/>
          <w:szCs w:val="20"/>
        </w:rPr>
      </w:pPr>
    </w:p>
    <w:p w14:paraId="755E105F" w14:textId="0EF8688E" w:rsidR="00F70E24" w:rsidRPr="00617976" w:rsidRDefault="00F70E24" w:rsidP="00F70E24">
      <w:pPr>
        <w:spacing w:after="0" w:line="240" w:lineRule="auto"/>
        <w:rPr>
          <w:rFonts w:eastAsia="Times" w:cstheme="minorHAnsi"/>
          <w:b/>
          <w:sz w:val="20"/>
          <w:u w:val="single"/>
        </w:rPr>
      </w:pPr>
      <w:r w:rsidRPr="00617976">
        <w:rPr>
          <w:rFonts w:eastAsia="Times" w:cstheme="minorHAnsi"/>
          <w:b/>
          <w:sz w:val="20"/>
          <w:u w:val="single"/>
        </w:rPr>
        <w:t>Format</w:t>
      </w:r>
    </w:p>
    <w:p w14:paraId="373BAB6F" w14:textId="317DA81E" w:rsidR="006E65CB" w:rsidRPr="00695B2E" w:rsidRDefault="00F70E24" w:rsidP="00695B2E">
      <w:pPr>
        <w:numPr>
          <w:ilvl w:val="0"/>
          <w:numId w:val="1"/>
        </w:numPr>
        <w:spacing w:after="0" w:line="240" w:lineRule="auto"/>
        <w:contextualSpacing/>
        <w:rPr>
          <w:rFonts w:eastAsia="Times" w:cstheme="minorHAnsi"/>
          <w:sz w:val="20"/>
        </w:rPr>
      </w:pPr>
      <w:r w:rsidRPr="00617976">
        <w:rPr>
          <w:rFonts w:eastAsia="Times" w:cstheme="minorHAnsi"/>
          <w:sz w:val="20"/>
        </w:rPr>
        <w:t xml:space="preserve">Pool Play is best of 3 games; third game played only if </w:t>
      </w:r>
      <w:r w:rsidR="00695B2E" w:rsidRPr="00617976">
        <w:rPr>
          <w:rFonts w:eastAsia="Times" w:cstheme="minorHAnsi"/>
          <w:sz w:val="20"/>
        </w:rPr>
        <w:t>necessary,</w:t>
      </w:r>
      <w:r w:rsidRPr="00617976">
        <w:rPr>
          <w:rFonts w:eastAsia="Times" w:cstheme="minorHAnsi"/>
          <w:sz w:val="20"/>
        </w:rPr>
        <w:t xml:space="preserve"> to 15 points; no cap.</w:t>
      </w:r>
      <w:r w:rsidR="00695B2E">
        <w:rPr>
          <w:rFonts w:eastAsia="Times" w:cstheme="minorHAnsi"/>
          <w:b/>
          <w:noProof/>
          <w:sz w:val="20"/>
        </w:rPr>
        <w:t xml:space="preserve"> The 3 Team Pool will play ALL 3 sets to 25; no cap.</w:t>
      </w:r>
    </w:p>
    <w:p w14:paraId="0543F564" w14:textId="7D9F10D4" w:rsidR="00F70E24" w:rsidRPr="00617976" w:rsidRDefault="00F70E24" w:rsidP="00F70E24">
      <w:pPr>
        <w:numPr>
          <w:ilvl w:val="0"/>
          <w:numId w:val="1"/>
        </w:numPr>
        <w:spacing w:after="0" w:line="240" w:lineRule="auto"/>
        <w:contextualSpacing/>
        <w:rPr>
          <w:rFonts w:eastAsia="Times" w:cstheme="minorHAnsi"/>
          <w:sz w:val="20"/>
        </w:rPr>
      </w:pPr>
      <w:r w:rsidRPr="00617976">
        <w:rPr>
          <w:rFonts w:eastAsia="Times" w:cstheme="minorHAnsi"/>
          <w:sz w:val="20"/>
        </w:rPr>
        <w:t xml:space="preserve">Warmup time is 10 min; 2-4-4 format (2 minutes shared, 4 minutes on net including serving, serving team has net first).  </w:t>
      </w:r>
    </w:p>
    <w:p w14:paraId="1B29A664" w14:textId="3009AB61" w:rsidR="00F70E24" w:rsidRPr="00F70E24" w:rsidRDefault="00F70E24" w:rsidP="00F70E24">
      <w:pPr>
        <w:numPr>
          <w:ilvl w:val="0"/>
          <w:numId w:val="1"/>
        </w:numPr>
        <w:spacing w:after="0" w:line="240" w:lineRule="auto"/>
        <w:contextualSpacing/>
        <w:rPr>
          <w:rFonts w:eastAsia="Times" w:cstheme="minorHAnsi"/>
          <w:sz w:val="20"/>
        </w:rPr>
      </w:pPr>
      <w:r w:rsidRPr="00617976">
        <w:rPr>
          <w:rFonts w:eastAsia="Times" w:cstheme="minorHAnsi"/>
          <w:b/>
          <w:sz w:val="20"/>
        </w:rPr>
        <w:t>Warm-up balls provided, do not bring your own volleyballs.</w:t>
      </w:r>
    </w:p>
    <w:p w14:paraId="27E1127C" w14:textId="77777777" w:rsidR="00F70E24" w:rsidRPr="00F70E24" w:rsidRDefault="00F70E24" w:rsidP="00F70E24">
      <w:pPr>
        <w:spacing w:after="0" w:line="240" w:lineRule="auto"/>
        <w:contextualSpacing/>
        <w:rPr>
          <w:rFonts w:eastAsia="Times" w:cstheme="minorHAnsi"/>
          <w:sz w:val="12"/>
        </w:rPr>
      </w:pPr>
    </w:p>
    <w:p w14:paraId="008EF5D1" w14:textId="10F19A60" w:rsidR="00F70E24" w:rsidRPr="00617976" w:rsidRDefault="00F70E24" w:rsidP="00F70E24">
      <w:pPr>
        <w:spacing w:after="0" w:line="240" w:lineRule="auto"/>
        <w:rPr>
          <w:rFonts w:eastAsia="Times" w:cstheme="minorHAnsi"/>
          <w:b/>
          <w:sz w:val="20"/>
          <w:u w:val="single"/>
        </w:rPr>
      </w:pPr>
      <w:r w:rsidRPr="00617976">
        <w:rPr>
          <w:rFonts w:eastAsia="Times" w:cstheme="minorHAnsi"/>
          <w:b/>
          <w:sz w:val="20"/>
          <w:u w:val="single"/>
        </w:rPr>
        <w:t>Facility Rules and Information</w:t>
      </w:r>
    </w:p>
    <w:p w14:paraId="07791371" w14:textId="22DD066C" w:rsidR="00F70E24" w:rsidRPr="00617976" w:rsidRDefault="00F70E24" w:rsidP="00F70E24">
      <w:pPr>
        <w:numPr>
          <w:ilvl w:val="0"/>
          <w:numId w:val="2"/>
        </w:numPr>
        <w:spacing w:after="0" w:line="240" w:lineRule="auto"/>
        <w:contextualSpacing/>
        <w:rPr>
          <w:rFonts w:eastAsia="Times" w:cstheme="minorHAnsi"/>
          <w:sz w:val="20"/>
        </w:rPr>
      </w:pPr>
      <w:r w:rsidRPr="00617976">
        <w:rPr>
          <w:rFonts w:eastAsia="Times" w:cstheme="minorHAnsi"/>
          <w:sz w:val="20"/>
        </w:rPr>
        <w:t>Doors open at 7:15am</w:t>
      </w:r>
    </w:p>
    <w:p w14:paraId="4AEB9897" w14:textId="6A0959C1" w:rsidR="00F70E24" w:rsidRPr="00617976" w:rsidRDefault="00F70E24" w:rsidP="00F70E24">
      <w:pPr>
        <w:numPr>
          <w:ilvl w:val="0"/>
          <w:numId w:val="2"/>
        </w:numPr>
        <w:spacing w:after="0" w:line="240" w:lineRule="auto"/>
        <w:contextualSpacing/>
        <w:rPr>
          <w:rFonts w:eastAsia="Times" w:cstheme="minorHAnsi"/>
          <w:sz w:val="20"/>
        </w:rPr>
      </w:pPr>
      <w:r w:rsidRPr="00617976">
        <w:rPr>
          <w:rFonts w:eastAsia="Times" w:cstheme="minorHAnsi"/>
          <w:sz w:val="20"/>
        </w:rPr>
        <w:t>Admission fee: $</w:t>
      </w:r>
      <w:r w:rsidR="00672911">
        <w:rPr>
          <w:rFonts w:eastAsia="Times" w:cstheme="minorHAnsi"/>
          <w:sz w:val="20"/>
        </w:rPr>
        <w:t>5</w:t>
      </w:r>
      <w:r w:rsidRPr="00617976">
        <w:rPr>
          <w:rFonts w:eastAsia="Times" w:cstheme="minorHAnsi"/>
          <w:sz w:val="20"/>
        </w:rPr>
        <w:t xml:space="preserve"> for adults, $</w:t>
      </w:r>
      <w:r w:rsidR="00672911">
        <w:rPr>
          <w:rFonts w:eastAsia="Times" w:cstheme="minorHAnsi"/>
          <w:sz w:val="20"/>
        </w:rPr>
        <w:t>3</w:t>
      </w:r>
      <w:r w:rsidRPr="00617976">
        <w:rPr>
          <w:rFonts w:eastAsia="Times" w:cstheme="minorHAnsi"/>
          <w:sz w:val="20"/>
        </w:rPr>
        <w:t xml:space="preserve"> students</w:t>
      </w:r>
      <w:r w:rsidR="00672911">
        <w:rPr>
          <w:rFonts w:eastAsia="Times" w:cstheme="minorHAnsi"/>
          <w:sz w:val="20"/>
        </w:rPr>
        <w:t xml:space="preserve"> and seniors</w:t>
      </w:r>
      <w:r w:rsidRPr="00617976">
        <w:rPr>
          <w:rFonts w:eastAsia="Times" w:cstheme="minorHAnsi"/>
          <w:sz w:val="20"/>
        </w:rPr>
        <w:t>, children 5 &amp; under free.</w:t>
      </w:r>
    </w:p>
    <w:p w14:paraId="4B49A339" w14:textId="0F76B925" w:rsidR="00F70E24" w:rsidRPr="00617976" w:rsidRDefault="00F70E24" w:rsidP="00F70E24">
      <w:pPr>
        <w:numPr>
          <w:ilvl w:val="0"/>
          <w:numId w:val="2"/>
        </w:numPr>
        <w:spacing w:after="0" w:line="240" w:lineRule="auto"/>
        <w:contextualSpacing/>
        <w:rPr>
          <w:rFonts w:eastAsia="Times" w:cstheme="minorHAnsi"/>
          <w:bCs/>
          <w:sz w:val="20"/>
        </w:rPr>
      </w:pPr>
      <w:r w:rsidRPr="00617976">
        <w:rPr>
          <w:rFonts w:eastAsia="Times" w:cstheme="minorHAnsi"/>
          <w:bCs/>
          <w:sz w:val="20"/>
        </w:rPr>
        <w:t>Ball handling is permitted on the court surfaces only. Ball handling is not permitted within the center aisle / spectator areas as well as behind the boards.</w:t>
      </w:r>
    </w:p>
    <w:p w14:paraId="63079314" w14:textId="52818365" w:rsidR="00F70E24" w:rsidRPr="00617976" w:rsidRDefault="00F70E24" w:rsidP="00F70E24">
      <w:pPr>
        <w:numPr>
          <w:ilvl w:val="0"/>
          <w:numId w:val="2"/>
        </w:numPr>
        <w:spacing w:after="0" w:line="240" w:lineRule="auto"/>
        <w:contextualSpacing/>
        <w:rPr>
          <w:rFonts w:eastAsia="Times" w:cstheme="minorHAnsi"/>
          <w:b/>
          <w:bCs/>
          <w:color w:val="FF0000"/>
          <w:sz w:val="20"/>
        </w:rPr>
      </w:pPr>
      <w:r w:rsidRPr="00617976">
        <w:rPr>
          <w:rFonts w:eastAsia="Times" w:cstheme="minorHAnsi"/>
          <w:b/>
          <w:bCs/>
          <w:color w:val="FF0000"/>
          <w:sz w:val="20"/>
        </w:rPr>
        <w:t xml:space="preserve">All players, parents, and other spectators are NOT allowed in The Base weight training area at any time. STAY OUT. </w:t>
      </w:r>
    </w:p>
    <w:p w14:paraId="34A24A25" w14:textId="3B7C8A51" w:rsidR="00F70E24" w:rsidRPr="00617976" w:rsidRDefault="00695B2E" w:rsidP="00F70E24">
      <w:pPr>
        <w:numPr>
          <w:ilvl w:val="0"/>
          <w:numId w:val="2"/>
        </w:numPr>
        <w:spacing w:after="0" w:line="240" w:lineRule="auto"/>
        <w:contextualSpacing/>
        <w:rPr>
          <w:rFonts w:eastAsia="Times" w:cstheme="minorHAnsi"/>
          <w:sz w:val="20"/>
        </w:rPr>
      </w:pPr>
      <w:r>
        <w:rPr>
          <w:rFonts w:eastAsia="Times" w:cstheme="minorHAnsi"/>
          <w:b/>
          <w:bCs/>
          <w:sz w:val="20"/>
        </w:rPr>
        <w:t>C</w:t>
      </w:r>
      <w:r w:rsidR="00F70E24" w:rsidRPr="00617976">
        <w:rPr>
          <w:rFonts w:eastAsia="Times" w:cstheme="minorHAnsi"/>
          <w:b/>
          <w:bCs/>
          <w:sz w:val="20"/>
        </w:rPr>
        <w:t>oncessions will be available. Outside food IS ALLOWED inside MN Select Volleyball Center</w:t>
      </w:r>
    </w:p>
    <w:p w14:paraId="51034C26" w14:textId="77777777" w:rsidR="00F70E24" w:rsidRPr="00617976" w:rsidRDefault="00F70E24" w:rsidP="00F70E24">
      <w:pPr>
        <w:numPr>
          <w:ilvl w:val="0"/>
          <w:numId w:val="2"/>
        </w:numPr>
        <w:spacing w:after="0" w:line="240" w:lineRule="auto"/>
        <w:contextualSpacing/>
        <w:rPr>
          <w:rFonts w:eastAsia="Times" w:cstheme="minorHAnsi"/>
          <w:sz w:val="20"/>
        </w:rPr>
      </w:pPr>
      <w:r w:rsidRPr="00617976">
        <w:rPr>
          <w:rFonts w:eastAsia="Times" w:cstheme="minorHAnsi"/>
          <w:sz w:val="20"/>
        </w:rPr>
        <w:t xml:space="preserve">The center aisle is for spectators and must be kept clear of clutter. Spectators are not to save or reserve seats for any more than a couple of minutes (to go to the bathroom, go to concessions, conduct a brief phone call, etc.). </w:t>
      </w:r>
    </w:p>
    <w:p w14:paraId="068D3E6D" w14:textId="166874C6" w:rsidR="00F70E24" w:rsidRPr="00617976" w:rsidRDefault="00F70E24" w:rsidP="00F70E24">
      <w:pPr>
        <w:numPr>
          <w:ilvl w:val="0"/>
          <w:numId w:val="2"/>
        </w:numPr>
        <w:spacing w:after="0" w:line="240" w:lineRule="auto"/>
        <w:contextualSpacing/>
        <w:rPr>
          <w:rFonts w:eastAsia="Times" w:cstheme="minorHAnsi"/>
          <w:sz w:val="20"/>
        </w:rPr>
      </w:pPr>
      <w:r w:rsidRPr="00617976">
        <w:rPr>
          <w:rFonts w:eastAsia="Times" w:cstheme="minorHAnsi"/>
          <w:sz w:val="20"/>
        </w:rPr>
        <w:t xml:space="preserve">All players must ‘nest’ in the area behind the white boards. Upon entering, players should find the correct side and walk around the court surface (SportCourt side, courts 1-4) or </w:t>
      </w:r>
      <w:r w:rsidRPr="00617976">
        <w:rPr>
          <w:rFonts w:eastAsia="Times" w:cstheme="minorHAnsi"/>
          <w:sz w:val="20"/>
          <w:u w:val="single"/>
        </w:rPr>
        <w:t xml:space="preserve">remove their outside shoes before walking across the TaraFlex side (for courts 5-8). </w:t>
      </w:r>
      <w:r w:rsidRPr="00617976">
        <w:rPr>
          <w:rFonts w:eastAsia="Times" w:cstheme="minorHAnsi"/>
          <w:sz w:val="20"/>
        </w:rPr>
        <w:t xml:space="preserve">Please fold coats into your backpacks if at possible and hang your backpack on the hooks or place them on the shelves provided. </w:t>
      </w:r>
      <w:r w:rsidRPr="00617976">
        <w:rPr>
          <w:rFonts w:eastAsia="Times" w:cstheme="minorHAnsi"/>
          <w:b/>
          <w:color w:val="FF0000"/>
          <w:sz w:val="20"/>
          <w:u w:val="single"/>
        </w:rPr>
        <w:t>NEW THIS YEAR: Do not place any items on the floor but shoes/boots worn from the outside (and place these neatly against the outside wall).</w:t>
      </w:r>
      <w:r w:rsidRPr="00617976">
        <w:rPr>
          <w:rFonts w:eastAsia="Times" w:cstheme="minorHAnsi"/>
          <w:sz w:val="20"/>
        </w:rPr>
        <w:t xml:space="preserve"> Items left on the floor will be moved to open hooks and shelves by the site manager. This is necessary to maintain a proper emergency exit pathway and keeps your belongings more secure from theft as they will be visible to all spectators (and any cameras recording play).</w:t>
      </w:r>
      <w:r w:rsidR="00695B2E">
        <w:rPr>
          <w:rFonts w:eastAsia="Times" w:cstheme="minorHAnsi"/>
          <w:sz w:val="20"/>
        </w:rPr>
        <w:t xml:space="preserve"> </w:t>
      </w:r>
      <w:r w:rsidR="00695B2E">
        <w:rPr>
          <w:rFonts w:eastAsia="Times" w:cstheme="minorHAnsi"/>
          <w:b/>
          <w:bCs/>
          <w:sz w:val="20"/>
        </w:rPr>
        <w:t>****SEE BELOW FOR PARKING DETAILS****</w:t>
      </w:r>
    </w:p>
    <w:p w14:paraId="73A08F4C" w14:textId="77777777" w:rsidR="00F70E24" w:rsidRDefault="00F70E24" w:rsidP="00F70E24">
      <w:pPr>
        <w:spacing w:after="0" w:line="240" w:lineRule="auto"/>
        <w:jc w:val="center"/>
        <w:rPr>
          <w:rFonts w:eastAsia="Times" w:cstheme="minorHAnsi"/>
          <w:b/>
          <w:sz w:val="32"/>
          <w:szCs w:val="20"/>
        </w:rPr>
      </w:pPr>
      <w:bookmarkStart w:id="2" w:name="_Hlk533888121"/>
    </w:p>
    <w:p w14:paraId="1186278B" w14:textId="77777777" w:rsidR="00D05C7C" w:rsidRDefault="00D05C7C" w:rsidP="00D05C7C">
      <w:pPr>
        <w:spacing w:after="0" w:line="240" w:lineRule="auto"/>
        <w:jc w:val="center"/>
        <w:rPr>
          <w:rFonts w:eastAsia="Times" w:cstheme="minorHAnsi"/>
          <w:b/>
          <w:sz w:val="32"/>
          <w:szCs w:val="20"/>
        </w:rPr>
      </w:pPr>
    </w:p>
    <w:p w14:paraId="62A7AF86" w14:textId="6F0AC7E7" w:rsidR="00D05C7C" w:rsidRPr="00695B2E" w:rsidRDefault="00D05C7C" w:rsidP="00D05C7C">
      <w:pPr>
        <w:spacing w:after="0" w:line="240" w:lineRule="auto"/>
        <w:rPr>
          <w:rFonts w:eastAsia="Times" w:cstheme="minorHAnsi"/>
          <w:b/>
          <w:sz w:val="48"/>
          <w:szCs w:val="48"/>
        </w:rPr>
      </w:pPr>
      <w:r w:rsidRPr="00695B2E">
        <w:rPr>
          <w:rFonts w:eastAsia="Times" w:cstheme="minorHAnsi"/>
          <w:b/>
          <w:sz w:val="48"/>
          <w:szCs w:val="48"/>
        </w:rPr>
        <w:t>PLEASE READ!</w:t>
      </w:r>
    </w:p>
    <w:p w14:paraId="56059214" w14:textId="77777777" w:rsidR="00D05C7C" w:rsidRPr="00264D5F" w:rsidRDefault="00D05C7C" w:rsidP="00D05C7C">
      <w:pPr>
        <w:spacing w:after="0" w:line="240" w:lineRule="auto"/>
        <w:rPr>
          <w:rFonts w:eastAsia="Times" w:cstheme="minorHAnsi"/>
          <w:b/>
          <w:sz w:val="24"/>
          <w:szCs w:val="24"/>
          <w:u w:val="single"/>
        </w:rPr>
      </w:pPr>
      <w:r w:rsidRPr="00D74B03">
        <w:rPr>
          <w:rFonts w:eastAsia="Times" w:cstheme="minorHAnsi"/>
          <w:b/>
          <w:sz w:val="24"/>
          <w:szCs w:val="24"/>
          <w:highlight w:val="yellow"/>
          <w:u w:val="single"/>
        </w:rPr>
        <w:t xml:space="preserve">PARKING GUIDELINES FOR </w:t>
      </w:r>
      <w:r>
        <w:rPr>
          <w:rFonts w:eastAsia="Times" w:cstheme="minorHAnsi"/>
          <w:b/>
          <w:sz w:val="24"/>
          <w:szCs w:val="24"/>
          <w:highlight w:val="yellow"/>
          <w:u w:val="single"/>
        </w:rPr>
        <w:t>MN SELECT VOLLEYBALL CENTER</w:t>
      </w:r>
    </w:p>
    <w:p w14:paraId="2EC1E069" w14:textId="77777777" w:rsidR="00D05C7C" w:rsidRPr="00D74B03" w:rsidRDefault="00D05C7C" w:rsidP="00D05C7C">
      <w:pPr>
        <w:spacing w:after="0" w:line="240" w:lineRule="auto"/>
        <w:rPr>
          <w:rFonts w:eastAsia="Times" w:cstheme="minorHAnsi"/>
          <w:sz w:val="16"/>
          <w:szCs w:val="16"/>
          <w:u w:val="single"/>
        </w:rPr>
      </w:pPr>
    </w:p>
    <w:p w14:paraId="489F8C8A" w14:textId="77777777" w:rsidR="00695B2E" w:rsidRDefault="00D05C7C" w:rsidP="00D05C7C">
      <w:pPr>
        <w:spacing w:after="0" w:line="240" w:lineRule="auto"/>
        <w:rPr>
          <w:rFonts w:eastAsia="Times" w:cstheme="minorHAnsi"/>
          <w:b/>
          <w:bCs/>
          <w:sz w:val="24"/>
          <w:szCs w:val="24"/>
          <w:u w:val="single"/>
        </w:rPr>
      </w:pPr>
      <w:r w:rsidRPr="00D74B03">
        <w:rPr>
          <w:rFonts w:eastAsia="Times" w:cstheme="minorHAnsi"/>
          <w:b/>
          <w:bCs/>
          <w:sz w:val="24"/>
          <w:szCs w:val="24"/>
          <w:u w:val="single"/>
        </w:rPr>
        <w:t>When you are able, we highly recommend carpooling!</w:t>
      </w:r>
    </w:p>
    <w:p w14:paraId="5ECAD922" w14:textId="627BF62A" w:rsidR="00D05C7C" w:rsidRPr="00D74B03" w:rsidRDefault="00D05C7C" w:rsidP="00D05C7C">
      <w:pPr>
        <w:spacing w:after="0" w:line="240" w:lineRule="auto"/>
        <w:rPr>
          <w:rFonts w:eastAsia="Times" w:cstheme="minorHAnsi"/>
          <w:b/>
          <w:bCs/>
          <w:sz w:val="24"/>
          <w:szCs w:val="24"/>
          <w:u w:val="single"/>
        </w:rPr>
      </w:pPr>
      <w:r w:rsidRPr="00D74B03">
        <w:rPr>
          <w:rFonts w:eastAsia="Times" w:cstheme="minorHAnsi"/>
          <w:b/>
          <w:bCs/>
          <w:sz w:val="24"/>
          <w:szCs w:val="24"/>
          <w:u w:val="single"/>
        </w:rPr>
        <w:t xml:space="preserve"> </w:t>
      </w:r>
    </w:p>
    <w:p w14:paraId="7EC67A24" w14:textId="77777777" w:rsidR="00695B2E" w:rsidRPr="00D74B03" w:rsidRDefault="00695B2E" w:rsidP="00695B2E">
      <w:pPr>
        <w:spacing w:after="0" w:line="240" w:lineRule="auto"/>
        <w:rPr>
          <w:rFonts w:eastAsia="Times" w:cstheme="minorHAnsi"/>
          <w:sz w:val="24"/>
          <w:szCs w:val="24"/>
          <w:u w:val="single"/>
        </w:rPr>
      </w:pPr>
      <w:r>
        <w:rPr>
          <w:rFonts w:eastAsia="Times" w:cstheme="minorHAnsi"/>
          <w:sz w:val="24"/>
          <w:szCs w:val="24"/>
          <w:u w:val="single"/>
        </w:rPr>
        <w:t>MN Select Volleyball Center</w:t>
      </w:r>
    </w:p>
    <w:p w14:paraId="1F48A693" w14:textId="4BA7BA1D" w:rsidR="00695B2E" w:rsidRDefault="00695B2E" w:rsidP="00695B2E">
      <w:pPr>
        <w:spacing w:after="0" w:line="240" w:lineRule="auto"/>
        <w:ind w:left="720"/>
        <w:rPr>
          <w:rFonts w:eastAsia="Times" w:cstheme="minorHAnsi"/>
          <w:sz w:val="24"/>
          <w:szCs w:val="24"/>
        </w:rPr>
      </w:pPr>
      <w:r w:rsidRPr="00D74B03">
        <w:rPr>
          <w:rFonts w:eastAsia="Times" w:cstheme="minorHAnsi"/>
          <w:sz w:val="24"/>
          <w:szCs w:val="24"/>
        </w:rPr>
        <w:t xml:space="preserve">You can park your vehicle in a parking stall in the front of the building, or on the south side of the building. </w:t>
      </w:r>
      <w:r>
        <w:rPr>
          <w:rFonts w:eastAsia="Times" w:cstheme="minorHAnsi"/>
          <w:sz w:val="24"/>
          <w:szCs w:val="24"/>
        </w:rPr>
        <w:t xml:space="preserve">We are excited to say that we have added parking to the back of the building with an entrance!! Please utilize all this parking before attempting to park on the street. </w:t>
      </w:r>
      <w:r w:rsidRPr="00D74B03">
        <w:rPr>
          <w:rFonts w:eastAsia="Times" w:cstheme="minorHAnsi"/>
          <w:sz w:val="24"/>
          <w:szCs w:val="24"/>
        </w:rPr>
        <w:t>If you park your vehicle next to a ‘NO PARKING FIRE LANE’ sign, then you are at risk of receiving a ticke</w:t>
      </w:r>
      <w:r w:rsidRPr="00D74B03">
        <w:rPr>
          <w:rFonts w:eastAsia="Times" w:cstheme="minorHAnsi"/>
          <w:color w:val="1F497D"/>
          <w:sz w:val="24"/>
          <w:szCs w:val="24"/>
        </w:rPr>
        <w:t>t</w:t>
      </w:r>
      <w:r w:rsidRPr="00D74B03">
        <w:rPr>
          <w:rFonts w:eastAsia="Times" w:cstheme="minorHAnsi"/>
          <w:sz w:val="24"/>
          <w:szCs w:val="24"/>
        </w:rPr>
        <w:t xml:space="preserve"> from the Maple Grove Police when the</w:t>
      </w:r>
      <w:r w:rsidRPr="00D74B03">
        <w:rPr>
          <w:rFonts w:eastAsia="Times" w:cstheme="minorHAnsi"/>
          <w:color w:val="1F497D"/>
          <w:sz w:val="24"/>
          <w:szCs w:val="24"/>
        </w:rPr>
        <w:t>y</w:t>
      </w:r>
      <w:r w:rsidRPr="00D74B03">
        <w:rPr>
          <w:rFonts w:eastAsia="Times" w:cstheme="minorHAnsi"/>
          <w:sz w:val="24"/>
          <w:szCs w:val="24"/>
        </w:rPr>
        <w:t xml:space="preserve"> periodically patrol the parking lot.</w:t>
      </w:r>
    </w:p>
    <w:p w14:paraId="5E3CEDCF" w14:textId="77777777" w:rsidR="00695B2E" w:rsidRPr="00D74B03" w:rsidRDefault="00695B2E" w:rsidP="00695B2E">
      <w:pPr>
        <w:spacing w:after="0" w:line="240" w:lineRule="auto"/>
        <w:ind w:left="720"/>
        <w:rPr>
          <w:rFonts w:eastAsia="Times" w:cstheme="minorHAnsi"/>
          <w:sz w:val="24"/>
          <w:szCs w:val="24"/>
        </w:rPr>
      </w:pPr>
    </w:p>
    <w:p w14:paraId="24E1F5E2" w14:textId="77777777" w:rsidR="00695B2E" w:rsidRPr="00D74B03" w:rsidRDefault="00695B2E" w:rsidP="00695B2E">
      <w:pPr>
        <w:spacing w:after="0" w:line="240" w:lineRule="auto"/>
        <w:rPr>
          <w:rFonts w:eastAsia="Times" w:cstheme="minorHAnsi"/>
          <w:sz w:val="24"/>
          <w:szCs w:val="24"/>
          <w:u w:val="single"/>
        </w:rPr>
      </w:pPr>
      <w:r w:rsidRPr="00D74B03">
        <w:rPr>
          <w:rFonts w:eastAsia="Times" w:cstheme="minorHAnsi"/>
          <w:sz w:val="24"/>
          <w:szCs w:val="24"/>
          <w:u w:val="single"/>
        </w:rPr>
        <w:t>Valley Forge Street Parking</w:t>
      </w:r>
    </w:p>
    <w:p w14:paraId="0BA2B054" w14:textId="77777777" w:rsidR="00695B2E" w:rsidRPr="00D74B03" w:rsidRDefault="00695B2E" w:rsidP="00695B2E">
      <w:pPr>
        <w:spacing w:after="0" w:line="240" w:lineRule="auto"/>
        <w:ind w:left="720"/>
        <w:rPr>
          <w:rFonts w:eastAsia="Times" w:cstheme="minorHAnsi"/>
          <w:sz w:val="24"/>
          <w:szCs w:val="24"/>
        </w:rPr>
      </w:pPr>
      <w:r w:rsidRPr="00D74B03">
        <w:rPr>
          <w:rFonts w:eastAsia="Times" w:cstheme="minorHAnsi"/>
          <w:sz w:val="24"/>
          <w:szCs w:val="24"/>
        </w:rPr>
        <w:t xml:space="preserve">You can park your vehicle on either side of the street as long as you stay 20 feet from a </w:t>
      </w:r>
      <w:r w:rsidRPr="00D74B03">
        <w:rPr>
          <w:rFonts w:eastAsia="Times" w:cstheme="minorHAnsi"/>
          <w:color w:val="FF0000"/>
          <w:sz w:val="24"/>
          <w:szCs w:val="24"/>
        </w:rPr>
        <w:t xml:space="preserve">FIRE HYDRANT </w:t>
      </w:r>
      <w:r w:rsidRPr="00D74B03">
        <w:rPr>
          <w:rFonts w:eastAsia="Times" w:cstheme="minorHAnsi"/>
          <w:sz w:val="24"/>
          <w:szCs w:val="24"/>
          <w:u w:val="single"/>
        </w:rPr>
        <w:t>as well as the corner of a driveway or a stop sign</w:t>
      </w:r>
      <w:r w:rsidRPr="00D74B03">
        <w:rPr>
          <w:rFonts w:eastAsia="Times" w:cstheme="minorHAnsi"/>
          <w:sz w:val="24"/>
          <w:szCs w:val="24"/>
        </w:rPr>
        <w:t>.  If you park illegally, then you will be at risk of your vehicle being towed at YOUR expense, along with a parking violation ticket.</w:t>
      </w:r>
      <w:r>
        <w:rPr>
          <w:rFonts w:eastAsia="Times" w:cstheme="minorHAnsi"/>
          <w:sz w:val="24"/>
          <w:szCs w:val="24"/>
        </w:rPr>
        <w:t xml:space="preserve"> Please only leave as little space as you require between you and the car in front or behind you.</w:t>
      </w:r>
    </w:p>
    <w:p w14:paraId="7B533618" w14:textId="77777777" w:rsidR="00695B2E" w:rsidRPr="00D74B03" w:rsidRDefault="00695B2E" w:rsidP="00695B2E">
      <w:pPr>
        <w:spacing w:after="0" w:line="240" w:lineRule="auto"/>
        <w:rPr>
          <w:rFonts w:eastAsia="Times" w:cstheme="minorHAnsi"/>
          <w:sz w:val="16"/>
          <w:szCs w:val="16"/>
        </w:rPr>
      </w:pPr>
    </w:p>
    <w:p w14:paraId="35E97BD4" w14:textId="77777777" w:rsidR="00D05C7C" w:rsidRPr="00D74B03" w:rsidRDefault="00D05C7C" w:rsidP="00D05C7C">
      <w:pPr>
        <w:spacing w:after="0" w:line="240" w:lineRule="auto"/>
        <w:rPr>
          <w:rFonts w:eastAsia="Times" w:cstheme="minorHAnsi"/>
          <w:sz w:val="24"/>
          <w:szCs w:val="24"/>
          <w:u w:val="single"/>
        </w:rPr>
      </w:pPr>
      <w:r w:rsidRPr="00D74B03">
        <w:rPr>
          <w:rFonts w:eastAsia="Times" w:cstheme="minorHAnsi"/>
          <w:sz w:val="24"/>
          <w:szCs w:val="24"/>
          <w:u w:val="single"/>
        </w:rPr>
        <w:t>UPS Distribution Center (our neighbors to the west)</w:t>
      </w:r>
    </w:p>
    <w:p w14:paraId="59404B75" w14:textId="77777777" w:rsidR="00D05C7C" w:rsidRPr="00D74B03" w:rsidRDefault="00D05C7C" w:rsidP="00D05C7C">
      <w:pPr>
        <w:spacing w:after="0" w:line="240" w:lineRule="auto"/>
        <w:ind w:left="720"/>
        <w:rPr>
          <w:rFonts w:eastAsia="Times" w:cstheme="minorHAnsi"/>
          <w:sz w:val="24"/>
          <w:szCs w:val="24"/>
        </w:rPr>
      </w:pPr>
      <w:r w:rsidRPr="00D74B03">
        <w:rPr>
          <w:rFonts w:eastAsia="Times" w:cstheme="minorHAnsi"/>
          <w:sz w:val="24"/>
          <w:szCs w:val="24"/>
        </w:rPr>
        <w:t>The UPS facility is a ‘High Security’ distribution center.  DO NOT park anywhere on their property.  They do not want any vehicles on their property that does not belong to a UPS employee.  If you do park on their property, then you will be at risk of your vehicle being towed at YOUR expense, along with a parking violation ticket.  </w:t>
      </w:r>
    </w:p>
    <w:p w14:paraId="129BA05F" w14:textId="77777777" w:rsidR="00D05C7C" w:rsidRPr="00D74B03" w:rsidRDefault="00D05C7C" w:rsidP="00D05C7C">
      <w:pPr>
        <w:spacing w:after="0" w:line="240" w:lineRule="auto"/>
        <w:rPr>
          <w:rFonts w:eastAsia="Times" w:cstheme="minorHAnsi"/>
          <w:sz w:val="16"/>
          <w:szCs w:val="16"/>
        </w:rPr>
      </w:pPr>
    </w:p>
    <w:p w14:paraId="77642052" w14:textId="77777777" w:rsidR="00D05C7C" w:rsidRPr="00D74B03" w:rsidRDefault="00D05C7C" w:rsidP="00D05C7C">
      <w:pPr>
        <w:spacing w:after="0" w:line="240" w:lineRule="auto"/>
        <w:rPr>
          <w:rFonts w:eastAsia="Times" w:cstheme="minorHAnsi"/>
          <w:sz w:val="24"/>
          <w:szCs w:val="24"/>
          <w:u w:val="single"/>
        </w:rPr>
      </w:pPr>
      <w:r w:rsidRPr="00D74B03">
        <w:rPr>
          <w:rFonts w:eastAsia="Times" w:cstheme="minorHAnsi"/>
          <w:sz w:val="24"/>
          <w:szCs w:val="24"/>
          <w:u w:val="single"/>
        </w:rPr>
        <w:t>Recycling Company (our neighbors to the north)</w:t>
      </w:r>
    </w:p>
    <w:p w14:paraId="5738D263" w14:textId="77777777" w:rsidR="00D05C7C" w:rsidRPr="00D74B03" w:rsidRDefault="00D05C7C" w:rsidP="00D05C7C">
      <w:pPr>
        <w:spacing w:after="0" w:line="240" w:lineRule="auto"/>
        <w:ind w:left="720"/>
        <w:rPr>
          <w:rFonts w:eastAsia="Times" w:cstheme="minorHAnsi"/>
          <w:sz w:val="24"/>
          <w:szCs w:val="24"/>
        </w:rPr>
      </w:pPr>
      <w:r w:rsidRPr="00D74B03">
        <w:rPr>
          <w:rFonts w:eastAsia="Times" w:cstheme="minorHAnsi"/>
          <w:sz w:val="24"/>
          <w:szCs w:val="24"/>
        </w:rPr>
        <w:t xml:space="preserve">The Recycling facility is a fenced property.  There is a locked gate in the driveway with a sign that says, </w:t>
      </w:r>
      <w:r w:rsidRPr="00D74B03">
        <w:rPr>
          <w:rFonts w:eastAsia="Times" w:cstheme="minorHAnsi"/>
          <w:b/>
          <w:sz w:val="24"/>
          <w:szCs w:val="24"/>
        </w:rPr>
        <w:t>DO NOT PARK IN THE DRIVEWAY</w:t>
      </w:r>
      <w:r w:rsidRPr="00D74B03">
        <w:rPr>
          <w:rFonts w:eastAsia="Times" w:cstheme="minorHAnsi"/>
          <w:sz w:val="24"/>
          <w:szCs w:val="24"/>
        </w:rPr>
        <w:t>. YOU WILL BE TOWED. </w:t>
      </w:r>
      <w:r w:rsidRPr="00D74B03">
        <w:rPr>
          <w:rFonts w:eastAsia="Times" w:cstheme="minorHAnsi"/>
          <w:b/>
          <w:color w:val="FF0000"/>
          <w:sz w:val="24"/>
          <w:szCs w:val="24"/>
          <w:highlight w:val="yellow"/>
        </w:rPr>
        <w:t xml:space="preserve">It is CRUCIAL that you do not park in the Recycling driveway OR on the curb/street between </w:t>
      </w:r>
      <w:r>
        <w:rPr>
          <w:rFonts w:eastAsia="Times" w:cstheme="minorHAnsi"/>
          <w:b/>
          <w:color w:val="FF0000"/>
          <w:sz w:val="24"/>
          <w:szCs w:val="24"/>
          <w:highlight w:val="yellow"/>
        </w:rPr>
        <w:t>MN Select</w:t>
      </w:r>
      <w:r w:rsidRPr="00D74B03">
        <w:rPr>
          <w:rFonts w:eastAsia="Times" w:cstheme="minorHAnsi"/>
          <w:b/>
          <w:color w:val="FF0000"/>
          <w:sz w:val="24"/>
          <w:szCs w:val="24"/>
          <w:highlight w:val="yellow"/>
        </w:rPr>
        <w:t xml:space="preserve"> and the recycling driveway.</w:t>
      </w:r>
      <w:r w:rsidRPr="00D74B03">
        <w:rPr>
          <w:rFonts w:eastAsia="Times" w:cstheme="minorHAnsi"/>
          <w:color w:val="FF0000"/>
          <w:sz w:val="24"/>
          <w:szCs w:val="24"/>
        </w:rPr>
        <w:t xml:space="preserve"> </w:t>
      </w:r>
      <w:r w:rsidRPr="00D74B03">
        <w:rPr>
          <w:rFonts w:eastAsia="Times" w:cstheme="minorHAnsi"/>
          <w:sz w:val="24"/>
          <w:szCs w:val="24"/>
        </w:rPr>
        <w:t>Trucks need space to get in during the weekends.  If you ignore the sign and park in the driveway, then you will be at risk of your vehicle being towed at YOUR expense, along with a parking violation ticket.  </w:t>
      </w:r>
    </w:p>
    <w:p w14:paraId="39EC0FAF" w14:textId="77777777" w:rsidR="00D05C7C" w:rsidRPr="00D74B03" w:rsidRDefault="00D05C7C" w:rsidP="00D05C7C">
      <w:pPr>
        <w:spacing w:after="0" w:line="240" w:lineRule="auto"/>
        <w:rPr>
          <w:rFonts w:eastAsia="Times" w:cstheme="minorHAnsi"/>
          <w:sz w:val="16"/>
          <w:szCs w:val="16"/>
        </w:rPr>
      </w:pPr>
    </w:p>
    <w:p w14:paraId="30227FBF" w14:textId="77777777" w:rsidR="00D05C7C" w:rsidRPr="00D74B03" w:rsidRDefault="00D05C7C" w:rsidP="00D05C7C">
      <w:pPr>
        <w:spacing w:after="0" w:line="240" w:lineRule="auto"/>
        <w:rPr>
          <w:rFonts w:eastAsia="Times" w:cstheme="minorHAnsi"/>
          <w:sz w:val="24"/>
          <w:szCs w:val="24"/>
          <w:u w:val="single"/>
        </w:rPr>
      </w:pPr>
      <w:r w:rsidRPr="00D74B03">
        <w:rPr>
          <w:rFonts w:eastAsia="Times" w:cstheme="minorHAnsi"/>
          <w:sz w:val="24"/>
          <w:szCs w:val="24"/>
          <w:u w:val="single"/>
        </w:rPr>
        <w:t>Pipe Fabricating Company (our neighbors to the south)</w:t>
      </w:r>
    </w:p>
    <w:p w14:paraId="368B8DB1" w14:textId="77777777" w:rsidR="00D05C7C" w:rsidRPr="00D74B03" w:rsidRDefault="00D05C7C" w:rsidP="00D05C7C">
      <w:pPr>
        <w:spacing w:after="0" w:line="240" w:lineRule="auto"/>
        <w:ind w:left="720"/>
        <w:rPr>
          <w:rFonts w:eastAsia="Times" w:cstheme="minorHAnsi"/>
          <w:sz w:val="24"/>
          <w:szCs w:val="24"/>
        </w:rPr>
      </w:pPr>
      <w:r w:rsidRPr="00D74B03">
        <w:rPr>
          <w:rFonts w:eastAsia="Times" w:cstheme="minorHAnsi"/>
          <w:sz w:val="24"/>
          <w:szCs w:val="24"/>
        </w:rPr>
        <w:t>The Pipe Fabricating allows you to park your vehicle in their parking lot as long as you do NOT park in the driveway or next to a trailer (the trailers are usually picked up on weekends).</w:t>
      </w:r>
    </w:p>
    <w:p w14:paraId="22C787D5" w14:textId="77777777" w:rsidR="00D05C7C" w:rsidRPr="00D74B03" w:rsidRDefault="00D05C7C" w:rsidP="00D05C7C">
      <w:pPr>
        <w:spacing w:after="0" w:line="240" w:lineRule="auto"/>
        <w:rPr>
          <w:rFonts w:eastAsia="Times" w:cstheme="minorHAnsi"/>
          <w:sz w:val="16"/>
          <w:szCs w:val="16"/>
        </w:rPr>
      </w:pPr>
    </w:p>
    <w:p w14:paraId="5BFF42F9" w14:textId="77777777" w:rsidR="00D05C7C" w:rsidRPr="00D74B03" w:rsidRDefault="00D05C7C" w:rsidP="00D05C7C">
      <w:pPr>
        <w:spacing w:after="0" w:line="240" w:lineRule="auto"/>
        <w:rPr>
          <w:rFonts w:eastAsia="Times" w:cstheme="minorHAnsi"/>
          <w:color w:val="1F497D"/>
          <w:sz w:val="16"/>
          <w:szCs w:val="16"/>
        </w:rPr>
      </w:pPr>
    </w:p>
    <w:p w14:paraId="6AB92053" w14:textId="77777777" w:rsidR="00D05C7C" w:rsidRPr="00D74B03" w:rsidRDefault="00D05C7C" w:rsidP="00D05C7C">
      <w:pPr>
        <w:spacing w:after="0" w:line="240" w:lineRule="auto"/>
        <w:rPr>
          <w:rFonts w:eastAsia="Times" w:cstheme="minorHAnsi"/>
          <w:b/>
          <w:bCs/>
          <w:sz w:val="24"/>
          <w:szCs w:val="24"/>
          <w:u w:val="single"/>
        </w:rPr>
      </w:pPr>
      <w:r w:rsidRPr="00D74B03">
        <w:rPr>
          <w:rFonts w:eastAsia="Times" w:cstheme="minorHAnsi"/>
          <w:b/>
          <w:bCs/>
          <w:sz w:val="24"/>
          <w:szCs w:val="24"/>
          <w:u w:val="single"/>
        </w:rPr>
        <w:t xml:space="preserve">Again, when you are able, we highly recommend carpooling! </w:t>
      </w:r>
    </w:p>
    <w:bookmarkEnd w:id="2"/>
    <w:p w14:paraId="5B19F022" w14:textId="77777777" w:rsidR="00D05C7C" w:rsidRDefault="00D05C7C" w:rsidP="00F70E24">
      <w:pPr>
        <w:spacing w:after="0" w:line="240" w:lineRule="auto"/>
        <w:jc w:val="center"/>
        <w:rPr>
          <w:rFonts w:eastAsia="Times" w:cstheme="minorHAnsi"/>
          <w:b/>
          <w:sz w:val="32"/>
          <w:szCs w:val="20"/>
        </w:rPr>
      </w:pPr>
    </w:p>
    <w:sectPr w:rsidR="00D05C7C" w:rsidSect="00F70E2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53997"/>
    <w:multiLevelType w:val="hybridMultilevel"/>
    <w:tmpl w:val="1AC4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F415E"/>
    <w:multiLevelType w:val="hybridMultilevel"/>
    <w:tmpl w:val="DEBA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24"/>
    <w:rsid w:val="00223009"/>
    <w:rsid w:val="002530C1"/>
    <w:rsid w:val="00271761"/>
    <w:rsid w:val="0039049B"/>
    <w:rsid w:val="003B2B68"/>
    <w:rsid w:val="00466E05"/>
    <w:rsid w:val="00617176"/>
    <w:rsid w:val="00663406"/>
    <w:rsid w:val="00672911"/>
    <w:rsid w:val="00695B2E"/>
    <w:rsid w:val="006E65CB"/>
    <w:rsid w:val="009105F9"/>
    <w:rsid w:val="00A67504"/>
    <w:rsid w:val="00B8065E"/>
    <w:rsid w:val="00C31790"/>
    <w:rsid w:val="00D034C6"/>
    <w:rsid w:val="00D05C7C"/>
    <w:rsid w:val="00DC5A51"/>
    <w:rsid w:val="00DE0B27"/>
    <w:rsid w:val="00E30E83"/>
    <w:rsid w:val="00EC33E9"/>
    <w:rsid w:val="00F7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0095"/>
  <w15:chartTrackingRefBased/>
  <w15:docId w15:val="{F9139186-1C66-4DF7-9F04-CBE44D6A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5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70E24"/>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Zimmerman</dc:creator>
  <cp:keywords/>
  <dc:description/>
  <cp:lastModifiedBy>Brandon Robinson</cp:lastModifiedBy>
  <cp:revision>14</cp:revision>
  <dcterms:created xsi:type="dcterms:W3CDTF">2019-09-25T16:55:00Z</dcterms:created>
  <dcterms:modified xsi:type="dcterms:W3CDTF">2019-10-17T18:33:00Z</dcterms:modified>
</cp:coreProperties>
</file>