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2C694C5F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4C5C6D">
        <w:t xml:space="preserve">June </w:t>
      </w:r>
      <w:r w:rsidR="00D11C15">
        <w:t>2021</w:t>
      </w:r>
    </w:p>
    <w:p w14:paraId="5FEE5C08" w14:textId="77777777" w:rsidR="00546851" w:rsidRDefault="00546851"/>
    <w:p w14:paraId="59DCC0ED" w14:textId="6D3846AE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May</w:t>
      </w:r>
      <w:r w:rsidR="009E69E8">
        <w:t xml:space="preserve"> </w:t>
      </w:r>
      <w:r w:rsidR="004C5C6D">
        <w:t>10</w:t>
      </w:r>
      <w:r w:rsidR="009E69E8" w:rsidRPr="009E69E8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26A2C187" w14:textId="02412DF7" w:rsidR="004C5C6D" w:rsidRDefault="004C5C6D" w:rsidP="00A976F0">
      <w:pPr>
        <w:pStyle w:val="ListParagraph"/>
        <w:numPr>
          <w:ilvl w:val="0"/>
          <w:numId w:val="8"/>
        </w:numPr>
      </w:pPr>
      <w:r>
        <w:t>HOC Addendum updates</w:t>
      </w:r>
    </w:p>
    <w:p w14:paraId="540B0C02" w14:textId="61AE05E2" w:rsidR="00A976F0" w:rsidRDefault="00A976F0" w:rsidP="00A976F0">
      <w:pPr>
        <w:pStyle w:val="ListParagraph"/>
        <w:numPr>
          <w:ilvl w:val="0"/>
          <w:numId w:val="8"/>
        </w:numPr>
      </w:pPr>
      <w:r>
        <w:t xml:space="preserve">Team Genius </w:t>
      </w:r>
      <w:r w:rsidR="00860995">
        <w:t>–</w:t>
      </w:r>
      <w:r w:rsidR="009E69E8">
        <w:t xml:space="preserve"> </w:t>
      </w:r>
      <w:r w:rsidR="00860995">
        <w:t>year-end season eval</w:t>
      </w:r>
      <w:r w:rsidR="00E049A4">
        <w:t xml:space="preserve">uations </w:t>
      </w:r>
      <w:r w:rsidR="004C5C6D">
        <w:t>were completed and distributed; 9 of 15 teams completed</w:t>
      </w:r>
    </w:p>
    <w:p w14:paraId="6C249261" w14:textId="3797D62F" w:rsidR="004C5C6D" w:rsidRDefault="004C5C6D" w:rsidP="00A976F0">
      <w:pPr>
        <w:pStyle w:val="ListParagraph"/>
        <w:numPr>
          <w:ilvl w:val="0"/>
          <w:numId w:val="8"/>
        </w:numPr>
      </w:pPr>
      <w:r>
        <w:t>Girls Hockey discussions</w:t>
      </w:r>
    </w:p>
    <w:p w14:paraId="583C5F51" w14:textId="7875833F" w:rsidR="00546851" w:rsidRDefault="00E049A4" w:rsidP="00A976F0">
      <w:pPr>
        <w:pStyle w:val="ListParagraph"/>
        <w:numPr>
          <w:ilvl w:val="0"/>
          <w:numId w:val="8"/>
        </w:numPr>
      </w:pPr>
      <w:r>
        <w:t>Year-end coach survey</w:t>
      </w:r>
      <w:r w:rsidR="004C5C6D">
        <w:t xml:space="preserve"> – complete</w:t>
      </w:r>
    </w:p>
    <w:p w14:paraId="5D2CEFC7" w14:textId="54842F38" w:rsidR="004C5C6D" w:rsidRDefault="004C5C6D" w:rsidP="004C5C6D">
      <w:pPr>
        <w:pStyle w:val="ListParagraph"/>
        <w:numPr>
          <w:ilvl w:val="1"/>
          <w:numId w:val="8"/>
        </w:numPr>
      </w:pPr>
      <w:r>
        <w:t>Coaches goal was to help their teams “survive the season”</w:t>
      </w:r>
    </w:p>
    <w:p w14:paraId="6E14566D" w14:textId="21BF35F1" w:rsidR="004C5C6D" w:rsidRDefault="004C5C6D" w:rsidP="004C5C6D">
      <w:pPr>
        <w:pStyle w:val="ListParagraph"/>
        <w:numPr>
          <w:ilvl w:val="1"/>
          <w:numId w:val="8"/>
        </w:numPr>
      </w:pPr>
      <w:r>
        <w:t>Coaches want more networking/mentoring opportunities, and coaches meetings/clinics (COVID)</w:t>
      </w:r>
    </w:p>
    <w:p w14:paraId="3F852D3A" w14:textId="2062D286" w:rsidR="004C5C6D" w:rsidRDefault="004C5C6D" w:rsidP="004C5C6D">
      <w:pPr>
        <w:pStyle w:val="ListParagraph"/>
        <w:numPr>
          <w:ilvl w:val="1"/>
          <w:numId w:val="8"/>
        </w:numPr>
      </w:pPr>
      <w:r>
        <w:t>Coaches want more dryland support/resources (COVID)</w:t>
      </w:r>
    </w:p>
    <w:p w14:paraId="4617DE63" w14:textId="0A33123C" w:rsidR="004C5C6D" w:rsidRDefault="004C5C6D" w:rsidP="004C5C6D">
      <w:pPr>
        <w:pStyle w:val="ListParagraph"/>
        <w:numPr>
          <w:ilvl w:val="0"/>
          <w:numId w:val="8"/>
        </w:numPr>
      </w:pPr>
      <w:r>
        <w:t>Goaltender Development Program – added more detail, located in HOC Addendum</w:t>
      </w:r>
    </w:p>
    <w:p w14:paraId="644F3A12" w14:textId="7C3365CD" w:rsidR="004C5C6D" w:rsidRDefault="004C5C6D" w:rsidP="004C5C6D">
      <w:pPr>
        <w:pStyle w:val="ListParagraph"/>
        <w:numPr>
          <w:ilvl w:val="0"/>
          <w:numId w:val="8"/>
        </w:numPr>
      </w:pPr>
      <w:r>
        <w:t>Tournament Planning with scheduler</w:t>
      </w:r>
    </w:p>
    <w:p w14:paraId="5AD571B1" w14:textId="21A54676" w:rsidR="004C5C6D" w:rsidRDefault="004C5C6D" w:rsidP="004C5C6D">
      <w:pPr>
        <w:pStyle w:val="ListParagraph"/>
        <w:numPr>
          <w:ilvl w:val="0"/>
          <w:numId w:val="8"/>
        </w:numPr>
      </w:pPr>
      <w:r>
        <w:t>Coach Coordinator/Player Development Position Description and Evaluation</w:t>
      </w:r>
    </w:p>
    <w:bookmarkStart w:id="0" w:name="_MON_1685127754"/>
    <w:bookmarkEnd w:id="0"/>
    <w:p w14:paraId="5C8CDFA0" w14:textId="082F0347" w:rsidR="004C5C6D" w:rsidRDefault="004C5C6D" w:rsidP="004C5C6D">
      <w:pPr>
        <w:pStyle w:val="ListParagraph"/>
        <w:numPr>
          <w:ilvl w:val="1"/>
          <w:numId w:val="8"/>
        </w:numPr>
      </w:pPr>
      <w:r>
        <w:object w:dxaOrig="1541" w:dyaOrig="998" w14:anchorId="035D7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685128385" r:id="rId10">
            <o:FieldCodes>\s</o:FieldCodes>
          </o:OLEObject>
        </w:object>
      </w:r>
    </w:p>
    <w:p w14:paraId="0E9D66C7" w14:textId="08A923A7" w:rsidR="004C5C6D" w:rsidRDefault="004C5C6D" w:rsidP="004C5C6D">
      <w:pPr>
        <w:pStyle w:val="ListParagraph"/>
        <w:numPr>
          <w:ilvl w:val="0"/>
          <w:numId w:val="8"/>
        </w:numPr>
      </w:pPr>
      <w:r>
        <w:t>Goaltender Development – Tyler Dwyer has agreed to lead</w:t>
      </w:r>
    </w:p>
    <w:p w14:paraId="39F4D891" w14:textId="2564E48D" w:rsidR="004C5C6D" w:rsidRDefault="004C5C6D" w:rsidP="004C5C6D">
      <w:pPr>
        <w:pStyle w:val="ListParagraph"/>
        <w:numPr>
          <w:ilvl w:val="0"/>
          <w:numId w:val="8"/>
        </w:numPr>
      </w:pPr>
      <w:r>
        <w:t>August golf tourney and coach clinic – awaiting dates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650B81EE" w14:textId="11377A3A" w:rsidR="00BA4095" w:rsidRPr="009B108A" w:rsidRDefault="004C5C6D" w:rsidP="004C5C6D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As above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54BD853" w14:textId="5CA853EA" w:rsidR="00BA4095" w:rsidRDefault="004C5C6D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As above</w:t>
      </w:r>
    </w:p>
    <w:p w14:paraId="32DA2F6B" w14:textId="2901705B" w:rsidR="005E07AE" w:rsidRDefault="005E07AE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Parent Surveys – review with Executive Board</w:t>
      </w:r>
    </w:p>
    <w:p w14:paraId="37401E5D" w14:textId="07050DE2" w:rsidR="005E07AE" w:rsidRDefault="005E07AE" w:rsidP="00BA409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Dryland/off-ice development – Learning to Train at all levels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2458D405" w14:textId="1932DF2A" w:rsidR="00366EC8" w:rsidRPr="0034382F" w:rsidRDefault="0034382F" w:rsidP="0034382F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Please approve membership renewal (listed with notable 2020-21 contributions)</w:t>
      </w:r>
    </w:p>
    <w:p w14:paraId="51ED56A0" w14:textId="615B0FD4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Henkemeyer (D5 Rep, Squirt level hockey director)</w:t>
      </w:r>
    </w:p>
    <w:p w14:paraId="7D7B1107" w14:textId="25216C3F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Burris (Tryout coordinator, PW level hockey director)</w:t>
      </w:r>
    </w:p>
    <w:p w14:paraId="0E42842E" w14:textId="0E529BD8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JD Anderson (Junior Gold Startup, Coaching Certification Coordinator, Bantam Level Coordinator, HOC Director)</w:t>
      </w:r>
    </w:p>
    <w:p w14:paraId="63EDC397" w14:textId="58317B5E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lastRenderedPageBreak/>
        <w:t>Hacker (Player Development and Coaching Coordinator, Skills  sessions, Dynamics, Coach mentorship)</w:t>
      </w:r>
    </w:p>
    <w:p w14:paraId="7D56A1D5" w14:textId="1B70F2A2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M. Anderson (Girls HOC support)</w:t>
      </w:r>
    </w:p>
    <w:p w14:paraId="5718EDEB" w14:textId="37ADFE03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Hanson (Mite Dynamics, Mite Coaching Coordinator, Mite co-Lead Coach)</w:t>
      </w:r>
    </w:p>
    <w:p w14:paraId="28F69960" w14:textId="1D0959E5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Oberg (Association President)</w:t>
      </w:r>
    </w:p>
    <w:p w14:paraId="0ACA7432" w14:textId="14D954AE" w:rsidR="0034382F" w:rsidRPr="0034382F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Tyler Dwyer (NEW – Goaltending Development Coordinator)</w:t>
      </w:r>
    </w:p>
    <w:p w14:paraId="709265CF" w14:textId="53915658" w:rsidR="0034382F" w:rsidRPr="009B108A" w:rsidRDefault="0034382F" w:rsidP="0034382F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Brett Larson (Ad Hoc – steering, parent education, coach education)</w:t>
      </w:r>
    </w:p>
    <w:p w14:paraId="0459EC59" w14:textId="71624D2A" w:rsidR="009B108A" w:rsidRPr="009B108A" w:rsidRDefault="009B108A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Parent Surveys</w:t>
      </w:r>
    </w:p>
    <w:p w14:paraId="63373C84" w14:textId="535FCF64" w:rsidR="009B108A" w:rsidRPr="009B108A" w:rsidRDefault="009B108A" w:rsidP="009B108A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>Please share coaching/team info with HOC for review, or schedule meeting to review as a group</w:t>
      </w:r>
    </w:p>
    <w:p w14:paraId="01E0E497" w14:textId="5129F8CF" w:rsidR="005E07AE" w:rsidRPr="005E07AE" w:rsidRDefault="005E07AE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Coaches Seminar and Coach Appreciation Scramble – August at Blackberry; $50 per coach</w:t>
      </w:r>
      <w:r w:rsidR="00A41F4E">
        <w:rPr>
          <w:bCs/>
        </w:rPr>
        <w:t xml:space="preserve"> – conceptual at this time</w:t>
      </w:r>
    </w:p>
    <w:p w14:paraId="1DA3FED4" w14:textId="30A6964D" w:rsidR="009B108A" w:rsidRPr="009B108A" w:rsidRDefault="009B108A" w:rsidP="009B108A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Off-ice programming</w:t>
      </w:r>
    </w:p>
    <w:p w14:paraId="13A68D51" w14:textId="65C5A68D" w:rsidR="009B108A" w:rsidRPr="00DA772B" w:rsidRDefault="009B108A" w:rsidP="009B108A">
      <w:pPr>
        <w:pStyle w:val="ListParagraph"/>
        <w:numPr>
          <w:ilvl w:val="1"/>
          <w:numId w:val="14"/>
        </w:numPr>
        <w:rPr>
          <w:b/>
        </w:rPr>
      </w:pPr>
      <w:r>
        <w:rPr>
          <w:bCs/>
        </w:rPr>
        <w:t xml:space="preserve">Consider </w:t>
      </w:r>
      <w:r w:rsidR="005E07AE">
        <w:rPr>
          <w:bCs/>
        </w:rPr>
        <w:t>paid position to oversee formal structure for player development; no current formal request but this is conceptual at this time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11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0C0FB128" w14:textId="6F262DF9" w:rsidR="009E69E8" w:rsidRDefault="00C34698" w:rsidP="00F46647">
      <w:pPr>
        <w:pStyle w:val="ListParagraph"/>
        <w:numPr>
          <w:ilvl w:val="0"/>
          <w:numId w:val="8"/>
        </w:numPr>
      </w:pPr>
      <w:r>
        <w:t>Pre</w:t>
      </w:r>
      <w:r w:rsidR="009E69E8">
        <w:t xml:space="preserve">-planning for ’21-’22 </w:t>
      </w:r>
      <w:r w:rsidR="000820F9">
        <w:t>season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B62C" w14:textId="77777777" w:rsidR="001328F4" w:rsidRDefault="001328F4" w:rsidP="00B931CA">
      <w:pPr>
        <w:spacing w:after="0" w:line="240" w:lineRule="auto"/>
      </w:pPr>
      <w:r>
        <w:separator/>
      </w:r>
    </w:p>
  </w:endnote>
  <w:endnote w:type="continuationSeparator" w:id="0">
    <w:p w14:paraId="425F02E1" w14:textId="77777777" w:rsidR="001328F4" w:rsidRDefault="001328F4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354E" w14:textId="77777777" w:rsidR="001328F4" w:rsidRDefault="001328F4" w:rsidP="00B931CA">
      <w:pPr>
        <w:spacing w:after="0" w:line="240" w:lineRule="auto"/>
      </w:pPr>
      <w:r>
        <w:separator/>
      </w:r>
    </w:p>
  </w:footnote>
  <w:footnote w:type="continuationSeparator" w:id="0">
    <w:p w14:paraId="55AA66D1" w14:textId="77777777" w:rsidR="001328F4" w:rsidRDefault="001328F4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415F1"/>
    <w:rsid w:val="00654C9A"/>
    <w:rsid w:val="006569CB"/>
    <w:rsid w:val="006830DD"/>
    <w:rsid w:val="006B7D00"/>
    <w:rsid w:val="006C179E"/>
    <w:rsid w:val="0070261E"/>
    <w:rsid w:val="0070481D"/>
    <w:rsid w:val="00726A2B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13FF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5CD4"/>
    <w:rsid w:val="009863B6"/>
    <w:rsid w:val="009953BE"/>
    <w:rsid w:val="009A1C93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8</cp:revision>
  <dcterms:created xsi:type="dcterms:W3CDTF">2021-06-14T03:10:00Z</dcterms:created>
  <dcterms:modified xsi:type="dcterms:W3CDTF">2021-06-14T03:26:00Z</dcterms:modified>
</cp:coreProperties>
</file>