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9245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Subject: Important Info for Ballers/</w:t>
      </w:r>
      <w:proofErr w:type="spellStart"/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BallHERS</w:t>
      </w:r>
      <w:proofErr w:type="spellEnd"/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Cup – May 30–June 1</w:t>
      </w:r>
    </w:p>
    <w:p w14:paraId="0FF449F8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Dear Coaches, Managers, and Parents,</w:t>
      </w:r>
    </w:p>
    <w:p w14:paraId="29C66DF6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We’re thrilled to welcome you to the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Ballers/</w:t>
      </w:r>
      <w:proofErr w:type="spellStart"/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BallHERS</w:t>
      </w:r>
      <w:proofErr w:type="spellEnd"/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Cup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taking place in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Turlock from May 30 to June 1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3C75390E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Last year, we hosted 35 teams. This year, we’re excited to host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82 teams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, with an additional 15–20 on the waitlist. This incredible growth reflects the excitement around the event — and we couldn’t do it without your support.</w:t>
      </w:r>
    </w:p>
    <w:p w14:paraId="781A9AE2" w14:textId="77777777" w:rsidR="008C7B35" w:rsidRPr="008C7B35" w:rsidRDefault="008C7B35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This Tournament Matters</w:t>
      </w:r>
    </w:p>
    <w:p w14:paraId="2FB4D746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This event is a vital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fundraiser for Stanislaus State Women’s Soccer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. Every dollar from team entry fees, spectator admissions, t-shirt sales, and concessions goes directly to support our student-athletes. In these uncertain times for college athletics — with many programs and departments facing cuts — your support helps ensure the future of women’s soccer at Stan State.</w:t>
      </w:r>
    </w:p>
    <w:p w14:paraId="47B365FB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Please note: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tournament is run entirely by volunteers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(except referees). We’ve kept the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entry fee low at $275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to make the event accessible while still benefiting the program.</w:t>
      </w:r>
    </w:p>
    <w:p w14:paraId="485C27F3" w14:textId="77777777" w:rsidR="008C7B35" w:rsidRPr="008C7B35" w:rsidRDefault="00000000" w:rsidP="008C7B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A20BEB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2755FFC" w14:textId="77777777" w:rsidR="008C7B35" w:rsidRPr="008C7B35" w:rsidRDefault="008C7B35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Code of Conduct &amp; Expectations</w:t>
      </w:r>
    </w:p>
    <w:p w14:paraId="3BEFFDB2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We ask all attendees to:</w:t>
      </w:r>
    </w:p>
    <w:p w14:paraId="00E46385" w14:textId="77777777" w:rsidR="008C7B35" w:rsidRPr="008C7B35" w:rsidRDefault="008C7B35" w:rsidP="008C7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 the venue and follow all posted rules.</w:t>
      </w:r>
    </w:p>
    <w:p w14:paraId="54CA8E3A" w14:textId="77777777" w:rsidR="008C7B35" w:rsidRPr="008C7B35" w:rsidRDefault="008C7B35" w:rsidP="008C7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Monitor children/siblings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who are not participating, to prevent damage or unsafe behavior.</w:t>
      </w:r>
    </w:p>
    <w:p w14:paraId="79BF27A7" w14:textId="77777777" w:rsidR="008C7B35" w:rsidRPr="008C7B35" w:rsidRDefault="008C7B35" w:rsidP="008C7B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Promote good sportsmanship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— let’s make this a fun, positive experience for all players.</w:t>
      </w:r>
    </w:p>
    <w:p w14:paraId="35611C24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Apple Color Emoji" w:eastAsia="Times New Roman" w:hAnsi="Apple Color Emoji" w:cs="Apple Color Emoji"/>
          <w:kern w:val="0"/>
          <w14:ligatures w14:val="none"/>
        </w:rPr>
        <w:t>🚫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Violation of these expectations may result in team sanctions, removal from the event, or disqualification from future tournaments.</w:t>
      </w:r>
    </w:p>
    <w:p w14:paraId="69816F43" w14:textId="77777777" w:rsidR="008C7B35" w:rsidRPr="008C7B35" w:rsidRDefault="00000000" w:rsidP="008C7B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54237F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596438B" w14:textId="77777777" w:rsidR="008C7B35" w:rsidRPr="008C7B35" w:rsidRDefault="008C7B35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Venue Rules (All Sites)</w:t>
      </w:r>
    </w:p>
    <w:p w14:paraId="10A9FC0C" w14:textId="38DAC907" w:rsidR="008C7B35" w:rsidRPr="008C7B35" w:rsidRDefault="008C7B35" w:rsidP="008C7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abuse of referees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will be tolerated. Referees are instructed to immediately eject anyone acting abusively or threateningly.</w:t>
      </w:r>
      <w:r w:rsidR="001D70AD">
        <w:rPr>
          <w:rFonts w:ascii="Times New Roman" w:eastAsia="Times New Roman" w:hAnsi="Times New Roman" w:cs="Times New Roman"/>
          <w:kern w:val="0"/>
          <w14:ligatures w14:val="none"/>
        </w:rPr>
        <w:t xml:space="preserve">  Please note for the younger age groups</w:t>
      </w:r>
      <w:r w:rsidR="00BB0735">
        <w:rPr>
          <w:rFonts w:ascii="Times New Roman" w:eastAsia="Times New Roman" w:hAnsi="Times New Roman" w:cs="Times New Roman"/>
          <w:kern w:val="0"/>
          <w14:ligatures w14:val="none"/>
        </w:rPr>
        <w:t xml:space="preserve"> (U6, U7, U8, and U9) some of the referees will be volunteers.  These are players from the Stan State women’s soccer team.  They are all experienced</w:t>
      </w:r>
      <w:r w:rsidR="00155509">
        <w:rPr>
          <w:rFonts w:ascii="Times New Roman" w:eastAsia="Times New Roman" w:hAnsi="Times New Roman" w:cs="Times New Roman"/>
          <w:kern w:val="0"/>
          <w14:ligatures w14:val="none"/>
        </w:rPr>
        <w:t xml:space="preserve"> futsal players AND all have experience referring youth futsal games.  </w:t>
      </w:r>
      <w:r w:rsidR="002340FC">
        <w:rPr>
          <w:rFonts w:ascii="Times New Roman" w:eastAsia="Times New Roman" w:hAnsi="Times New Roman" w:cs="Times New Roman"/>
          <w:kern w:val="0"/>
          <w14:ligatures w14:val="none"/>
        </w:rPr>
        <w:t>We want this to be a positive experience for them</w:t>
      </w:r>
      <w:r w:rsidR="00732779">
        <w:rPr>
          <w:rFonts w:ascii="Times New Roman" w:eastAsia="Times New Roman" w:hAnsi="Times New Roman" w:cs="Times New Roman"/>
          <w:kern w:val="0"/>
          <w14:ligatures w14:val="none"/>
        </w:rPr>
        <w:t xml:space="preserve"> so we can continue to grow the pool of referees.  </w:t>
      </w:r>
    </w:p>
    <w:p w14:paraId="643715F3" w14:textId="77777777" w:rsidR="008C7B35" w:rsidRDefault="008C7B35" w:rsidP="008C7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No alcohol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anywhere on campus.</w:t>
      </w:r>
    </w:p>
    <w:p w14:paraId="68FC1A65" w14:textId="2CE981A1" w:rsidR="00D54F4F" w:rsidRPr="008C7B35" w:rsidRDefault="00D54F4F" w:rsidP="008C7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gum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allowed on the court</w:t>
      </w:r>
    </w:p>
    <w:p w14:paraId="3051F0F5" w14:textId="77777777" w:rsidR="008C7B35" w:rsidRPr="008C7B35" w:rsidRDefault="008C7B35" w:rsidP="008C7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outside food or drink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inside the facility. Personal water bottles (that fully close) are permitted —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coolers, including soft-sided or small ones.</w:t>
      </w:r>
    </w:p>
    <w:p w14:paraId="5295AD23" w14:textId="77777777" w:rsidR="008C7B35" w:rsidRPr="008C7B35" w:rsidRDefault="008C7B35" w:rsidP="008C7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Stanley Cups or bottles with straws are not allowed.</w:t>
      </w:r>
    </w:p>
    <w:p w14:paraId="531FF227" w14:textId="77777777" w:rsidR="008C7B35" w:rsidRPr="008C7B35" w:rsidRDefault="008C7B35" w:rsidP="008C7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chairs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are allowed inside.</w:t>
      </w:r>
    </w:p>
    <w:p w14:paraId="0B99A53A" w14:textId="77777777" w:rsidR="008C7B35" w:rsidRPr="008C7B35" w:rsidRDefault="008C7B35" w:rsidP="008C7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warming up in lobby areas or walkways.</w:t>
      </w:r>
    </w:p>
    <w:p w14:paraId="20645A7E" w14:textId="77777777" w:rsidR="008C7B35" w:rsidRPr="008C7B35" w:rsidRDefault="008C7B35" w:rsidP="008C7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spectators on the courts between games.</w:t>
      </w:r>
    </w:p>
    <w:p w14:paraId="44F064FF" w14:textId="77777777" w:rsidR="008C7B35" w:rsidRDefault="008C7B35" w:rsidP="008C7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soccer balls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are allowed inside the facility.</w:t>
      </w:r>
    </w:p>
    <w:p w14:paraId="2AEC07CB" w14:textId="7FE13B1F" w:rsidR="009754AA" w:rsidRPr="008C7B35" w:rsidRDefault="009754AA" w:rsidP="008C7B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restrooms are available at Court 4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 There are </w:t>
      </w:r>
      <w:r w:rsidR="005658BD">
        <w:rPr>
          <w:rFonts w:ascii="Times New Roman" w:eastAsia="Times New Roman" w:hAnsi="Times New Roman" w:cs="Times New Roman"/>
          <w:kern w:val="0"/>
          <w14:ligatures w14:val="none"/>
        </w:rPr>
        <w:t xml:space="preserve">portables outside of Court 4 and full restrooms in Fitzpatrick Arena (Courts 1-3).  </w:t>
      </w:r>
    </w:p>
    <w:p w14:paraId="555F6094" w14:textId="77777777" w:rsidR="008C7B35" w:rsidRDefault="00000000" w:rsidP="008C7B3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86A00B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14489F" w14:textId="77777777" w:rsidR="00360E4E" w:rsidRDefault="00360E4E" w:rsidP="008C7B3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</w:rPr>
      </w:pPr>
    </w:p>
    <w:p w14:paraId="6478013D" w14:textId="2F1D6D61" w:rsidR="00360E4E" w:rsidRPr="005738BF" w:rsidRDefault="00342932" w:rsidP="008C7B3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t>Concessions</w:t>
      </w:r>
    </w:p>
    <w:p w14:paraId="5591C9A7" w14:textId="77777777" w:rsidR="00360E4E" w:rsidRDefault="00360E4E" w:rsidP="008C7B3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</w:rPr>
      </w:pPr>
    </w:p>
    <w:p w14:paraId="618DE069" w14:textId="6F2B3DEF" w:rsidR="00360E4E" w:rsidRDefault="00360E4E" w:rsidP="008C7B3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</w:rPr>
      </w:pPr>
      <w:r>
        <w:rPr>
          <w:rFonts w:ascii="Times New Roman" w:eastAsia="Times New Roman" w:hAnsi="Times New Roman" w:cs="Times New Roman"/>
          <w:noProof/>
          <w:kern w:val="0"/>
        </w:rPr>
        <w:t xml:space="preserve">Concessions will be sold in the lobby of Fitzpatric Arena. </w:t>
      </w:r>
      <w:r w:rsidR="002446D1">
        <w:rPr>
          <w:rFonts w:ascii="Times New Roman" w:eastAsia="Times New Roman" w:hAnsi="Times New Roman" w:cs="Times New Roman"/>
          <w:noProof/>
          <w:kern w:val="0"/>
        </w:rPr>
        <w:t xml:space="preserve">Proceeds from concessions will be donated to the women’s soccer program. </w:t>
      </w:r>
      <w:r>
        <w:rPr>
          <w:rFonts w:ascii="Times New Roman" w:eastAsia="Times New Roman" w:hAnsi="Times New Roman" w:cs="Times New Roman"/>
          <w:noProof/>
          <w:kern w:val="0"/>
        </w:rPr>
        <w:t>We welcome teams and families to enjoy their purchases and any outside food at the picnic tables and grassy area just outside of</w:t>
      </w:r>
      <w:r w:rsidR="00342932">
        <w:rPr>
          <w:rFonts w:ascii="Times New Roman" w:eastAsia="Times New Roman" w:hAnsi="Times New Roman" w:cs="Times New Roman"/>
          <w:noProof/>
          <w:kern w:val="0"/>
        </w:rPr>
        <w:t xml:space="preserve"> both facilities</w:t>
      </w:r>
      <w:r>
        <w:rPr>
          <w:rFonts w:ascii="Times New Roman" w:eastAsia="Times New Roman" w:hAnsi="Times New Roman" w:cs="Times New Roman"/>
          <w:noProof/>
          <w:kern w:val="0"/>
        </w:rPr>
        <w:t xml:space="preserve">. Water will not be sold at the concession stand. There is a bottle filling station in the lobby of the arena. </w:t>
      </w:r>
    </w:p>
    <w:p w14:paraId="18F79E4E" w14:textId="77777777" w:rsidR="005738BF" w:rsidRDefault="005738BF" w:rsidP="008C7B3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</w:rPr>
      </w:pPr>
    </w:p>
    <w:p w14:paraId="5DE4E112" w14:textId="507D5E5C" w:rsidR="005738BF" w:rsidRPr="00360E4E" w:rsidRDefault="005738BF" w:rsidP="008C7B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09B4A47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AC69056" w14:textId="6E9C05F6" w:rsidR="005738BF" w:rsidRDefault="005738BF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Team Check-In</w:t>
      </w:r>
    </w:p>
    <w:p w14:paraId="28D9F7F0" w14:textId="3529690B" w:rsidR="005738BF" w:rsidRPr="006D15B4" w:rsidRDefault="005738BF" w:rsidP="005738BF">
      <w:pPr>
        <w:spacing w:line="240" w:lineRule="auto"/>
        <w:rPr>
          <w:rFonts w:ascii="Times New Roman" w:hAnsi="Times New Roman" w:cs="Times New Roman"/>
        </w:rPr>
      </w:pPr>
      <w:r w:rsidRPr="006D15B4">
        <w:rPr>
          <w:rFonts w:ascii="Times New Roman" w:hAnsi="Times New Roman" w:cs="Times New Roman"/>
        </w:rPr>
        <w:t>Team check-in will take place one hour prior to your first game in the lobby of Fitzpatrick Arena. Coaches/managers will receive</w:t>
      </w:r>
      <w:r w:rsidR="00342932">
        <w:rPr>
          <w:rFonts w:ascii="Times New Roman" w:hAnsi="Times New Roman" w:cs="Times New Roman"/>
        </w:rPr>
        <w:t xml:space="preserve"> an official roster and</w:t>
      </w:r>
      <w:r w:rsidRPr="006D15B4">
        <w:rPr>
          <w:rFonts w:ascii="Times New Roman" w:hAnsi="Times New Roman" w:cs="Times New Roman"/>
        </w:rPr>
        <w:t xml:space="preserve"> player and coach wristbands at th</w:t>
      </w:r>
      <w:r w:rsidR="00342932">
        <w:rPr>
          <w:rFonts w:ascii="Times New Roman" w:hAnsi="Times New Roman" w:cs="Times New Roman"/>
        </w:rPr>
        <w:t>at</w:t>
      </w:r>
      <w:r w:rsidRPr="006D15B4">
        <w:rPr>
          <w:rFonts w:ascii="Times New Roman" w:hAnsi="Times New Roman" w:cs="Times New Roman"/>
        </w:rPr>
        <w:t xml:space="preserve"> time.</w:t>
      </w:r>
      <w:r w:rsidRPr="006D15B4">
        <w:rPr>
          <w:rFonts w:ascii="Times New Roman" w:hAnsi="Times New Roman" w:cs="Times New Roman"/>
          <w:b/>
          <w:bCs/>
        </w:rPr>
        <w:t> IMPORTANT</w:t>
      </w:r>
      <w:r w:rsidRPr="006D15B4">
        <w:rPr>
          <w:rFonts w:ascii="Times New Roman" w:hAnsi="Times New Roman" w:cs="Times New Roman"/>
        </w:rPr>
        <w:t xml:space="preserve">: only players who (1) have completed the online USYF waiver, (2) have a valid USYF player pass, and (3) have a signed facility waiver will receive wristbands. </w:t>
      </w:r>
      <w:r w:rsidR="00342932">
        <w:rPr>
          <w:rFonts w:ascii="Times New Roman" w:hAnsi="Times New Roman" w:cs="Times New Roman"/>
        </w:rPr>
        <w:t xml:space="preserve">Players do not need to attend check-in unless their parent/guardian needs to sign a facility waiver. </w:t>
      </w:r>
      <w:r w:rsidRPr="006D15B4">
        <w:rPr>
          <w:rFonts w:ascii="Times New Roman" w:hAnsi="Times New Roman" w:cs="Times New Roman"/>
        </w:rPr>
        <w:t>Additionally, only managers and coaches who are on your official roster </w:t>
      </w:r>
      <w:r w:rsidRPr="006D15B4">
        <w:rPr>
          <w:rFonts w:ascii="Times New Roman" w:hAnsi="Times New Roman" w:cs="Times New Roman"/>
          <w:b/>
          <w:bCs/>
        </w:rPr>
        <w:t>AND</w:t>
      </w:r>
      <w:r w:rsidRPr="006D15B4">
        <w:rPr>
          <w:rFonts w:ascii="Times New Roman" w:hAnsi="Times New Roman" w:cs="Times New Roman"/>
        </w:rPr>
        <w:t> have completed background checks and SafeSport certificates by May 28 will receive a wristband. All other adults must pay the entry fee of $10/day or $20/weekend</w:t>
      </w:r>
      <w:r w:rsidR="00342932">
        <w:rPr>
          <w:rFonts w:ascii="Times New Roman" w:hAnsi="Times New Roman" w:cs="Times New Roman"/>
        </w:rPr>
        <w:t>. Only two coaches can be on the roster for each team.</w:t>
      </w:r>
      <w:r w:rsidRPr="006D15B4">
        <w:rPr>
          <w:rFonts w:ascii="Times New Roman" w:hAnsi="Times New Roman" w:cs="Times New Roman"/>
        </w:rPr>
        <w:t> </w:t>
      </w:r>
    </w:p>
    <w:p w14:paraId="238D07D3" w14:textId="2CA51510" w:rsidR="005738BF" w:rsidRDefault="00342932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7BEC555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4708F4B8" w14:textId="46FA0492" w:rsidR="008C7B35" w:rsidRPr="008C7B35" w:rsidRDefault="008C7B35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Schedule</w:t>
      </w:r>
    </w:p>
    <w:p w14:paraId="3DA10059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The schedule is now posted.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double-check it before the tournament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— minor changes may occur. While we’ve limited Friday games where possible, some early or late games were necessary due to space constraints and the number of teams.</w:t>
      </w:r>
    </w:p>
    <w:p w14:paraId="64973770" w14:textId="77777777" w:rsidR="008C7B35" w:rsidRPr="008C7B35" w:rsidRDefault="00000000" w:rsidP="008C7B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5AAE57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836AD1D" w14:textId="77777777" w:rsidR="008C7B35" w:rsidRPr="008C7B35" w:rsidRDefault="008C7B35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Location</w:t>
      </w:r>
    </w:p>
    <w:p w14:paraId="049BFAD2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All games are on the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Stanislaus State University campus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in Turlock.</w:t>
      </w:r>
    </w:p>
    <w:p w14:paraId="6EF1F020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Venue Map &amp; Directions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hyperlink r:id="rId5" w:history="1">
        <w:r w:rsidRPr="008C7B3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Campus Maps a</w:t>
        </w:r>
        <w:r w:rsidRPr="008C7B3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</w:t>
        </w:r>
        <w:r w:rsidRPr="008C7B3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 Directions</w:t>
        </w:r>
      </w:hyperlink>
    </w:p>
    <w:p w14:paraId="5295F169" w14:textId="77777777" w:rsidR="008C7B35" w:rsidRPr="008C7B35" w:rsidRDefault="008C7B35" w:rsidP="008C7B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Courts 1–3: Fitzpatrick Arena</w:t>
      </w:r>
    </w:p>
    <w:p w14:paraId="4E7DE3A5" w14:textId="2A8208D1" w:rsidR="00360E4E" w:rsidRDefault="008C7B35" w:rsidP="006657D6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0E4E">
        <w:rPr>
          <w:rFonts w:ascii="Times New Roman" w:eastAsia="Times New Roman" w:hAnsi="Times New Roman" w:cs="Times New Roman"/>
          <w:kern w:val="0"/>
          <w14:ligatures w14:val="none"/>
        </w:rPr>
        <w:t xml:space="preserve">Court 4: Student </w:t>
      </w:r>
      <w:r w:rsidR="00360E4E">
        <w:rPr>
          <w:rFonts w:ascii="Times New Roman" w:eastAsia="Times New Roman" w:hAnsi="Times New Roman" w:cs="Times New Roman"/>
          <w:kern w:val="0"/>
          <w14:ligatures w14:val="none"/>
        </w:rPr>
        <w:t>Recreation Complex</w:t>
      </w:r>
      <w:r w:rsidR="005738BF">
        <w:rPr>
          <w:rFonts w:ascii="Times New Roman" w:eastAsia="Times New Roman" w:hAnsi="Times New Roman" w:cs="Times New Roman"/>
          <w:kern w:val="0"/>
          <w14:ligatures w14:val="none"/>
        </w:rPr>
        <w:t>/Student Fitness Center</w:t>
      </w:r>
    </w:p>
    <w:p w14:paraId="11087E09" w14:textId="499E9591" w:rsidR="00342932" w:rsidRDefault="00342932" w:rsidP="006657D6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Student Recreation Complex is a five-minute walk from the arena</w:t>
      </w:r>
    </w:p>
    <w:p w14:paraId="491034ED" w14:textId="4CBB42AF" w:rsidR="005738BF" w:rsidRDefault="005738BF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noProof/>
          <w:kern w:val="0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CB5652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5253A8E" w14:textId="7499BDB8" w:rsidR="008C7B35" w:rsidRPr="008C7B35" w:rsidRDefault="008C7B35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Parking</w:t>
      </w:r>
    </w:p>
    <w:p w14:paraId="1044427D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 parking is available in Lot 8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all three days. Please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park in other lots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, or you may receive a citation.</w:t>
      </w:r>
    </w:p>
    <w:p w14:paraId="25B77447" w14:textId="77777777" w:rsidR="008C7B35" w:rsidRPr="008C7B35" w:rsidRDefault="00000000" w:rsidP="008C7B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FD4DD0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9F48A7C" w14:textId="77777777" w:rsidR="008C7B35" w:rsidRPr="008C7B35" w:rsidRDefault="008C7B35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Spectator Fees</w:t>
      </w:r>
    </w:p>
    <w:p w14:paraId="05715D7D" w14:textId="77777777" w:rsidR="008C7B35" w:rsidRPr="008C7B35" w:rsidRDefault="008C7B35" w:rsidP="008C7B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 per day, per person (ages 2 and under free)</w:t>
      </w:r>
    </w:p>
    <w:p w14:paraId="691C3EDA" w14:textId="77777777" w:rsidR="008C7B35" w:rsidRPr="008C7B35" w:rsidRDefault="008C7B35" w:rsidP="008C7B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 Tournament Pass (covers all 3 days)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br/>
        <w:t>Lost wristbands will require a new purchase — no exceptions. Fees are non-refundable.</w:t>
      </w:r>
    </w:p>
    <w:p w14:paraId="7BA4251B" w14:textId="77777777" w:rsidR="008C7B35" w:rsidRPr="008C7B35" w:rsidRDefault="00000000" w:rsidP="008C7B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43019E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3307CEF" w14:textId="77777777" w:rsidR="008C7B35" w:rsidRPr="008C7B35" w:rsidRDefault="008C7B35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Warm-Up Areas</w:t>
      </w:r>
    </w:p>
    <w:p w14:paraId="5635CDE4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Due to tight scheduling, teams must warm up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outside the facilities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or in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designated areas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288156" w14:textId="77777777" w:rsidR="008C7B35" w:rsidRPr="008C7B35" w:rsidRDefault="00000000" w:rsidP="008C7B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45D996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1F6B475" w14:textId="77777777" w:rsidR="008C7B35" w:rsidRPr="008C7B35" w:rsidRDefault="008C7B35" w:rsidP="008C7B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7B3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📱</w:t>
      </w:r>
      <w:r w:rsidRPr="008C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Social Media Challenge – Show Us You #OwnTheCourt!</w:t>
      </w:r>
    </w:p>
    <w:p w14:paraId="0075BBC8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We want to see your tournament experience!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Share your photos, videos, and team spirit using the hashtag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#OwnTheCourt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tag us on Instagram </w:t>
      </w:r>
      <w:hyperlink r:id="rId6" w:history="1">
        <w:r w:rsidRPr="008C7B35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@cvfutsal</w:t>
        </w:r>
      </w:hyperlink>
      <w:r w:rsidRPr="008C7B3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B1A1E0" w14:textId="77777777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Apple Color Emoji" w:eastAsia="Times New Roman" w:hAnsi="Apple Color Emoji" w:cs="Apple Color Emoji"/>
          <w:kern w:val="0"/>
          <w14:ligatures w14:val="none"/>
        </w:rPr>
        <w:t>🏆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club with the biggest social media presence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— as determined by our Tournament </w:t>
      </w:r>
      <w:proofErr w:type="gramStart"/>
      <w:r w:rsidRPr="008C7B35">
        <w:rPr>
          <w:rFonts w:ascii="Times New Roman" w:eastAsia="Times New Roman" w:hAnsi="Times New Roman" w:cs="Times New Roman"/>
          <w:kern w:val="0"/>
          <w14:ligatures w14:val="none"/>
        </w:rPr>
        <w:t>Social Media Director</w:t>
      </w:r>
      <w:proofErr w:type="gramEnd"/>
      <w:r w:rsidRPr="008C7B35">
        <w:rPr>
          <w:rFonts w:ascii="Times New Roman" w:eastAsia="Times New Roman" w:hAnsi="Times New Roman" w:cs="Times New Roman"/>
          <w:kern w:val="0"/>
          <w14:ligatures w14:val="none"/>
        </w:rPr>
        <w:t xml:space="preserve"> — will </w:t>
      </w:r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 a free team entry to next year’s Ballers/</w:t>
      </w:r>
      <w:proofErr w:type="spellStart"/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BallHERS</w:t>
      </w:r>
      <w:proofErr w:type="spellEnd"/>
      <w:r w:rsidRPr="008C7B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Cup</w:t>
      </w: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24EEBA32" w14:textId="7744DC30" w:rsidR="008C7B35" w:rsidRPr="008C7B35" w:rsidRDefault="008C7B35" w:rsidP="008C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7B35">
        <w:rPr>
          <w:rFonts w:ascii="Times New Roman" w:eastAsia="Times New Roman" w:hAnsi="Times New Roman" w:cs="Times New Roman"/>
          <w:kern w:val="0"/>
          <w14:ligatures w14:val="none"/>
        </w:rPr>
        <w:t>Let’s see who can bring the most hype and creativity to the court!</w:t>
      </w:r>
    </w:p>
    <w:p w14:paraId="5DD25D8C" w14:textId="3692B5D2" w:rsidR="005272CF" w:rsidRPr="008C7B35" w:rsidRDefault="005272CF" w:rsidP="008C7B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5272CF" w:rsidRPr="008C7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190"/>
    <w:multiLevelType w:val="multilevel"/>
    <w:tmpl w:val="DF1E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869AC"/>
    <w:multiLevelType w:val="multilevel"/>
    <w:tmpl w:val="567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336AC"/>
    <w:multiLevelType w:val="multilevel"/>
    <w:tmpl w:val="27CC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610D1"/>
    <w:multiLevelType w:val="multilevel"/>
    <w:tmpl w:val="D05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B61B3"/>
    <w:multiLevelType w:val="multilevel"/>
    <w:tmpl w:val="B0B8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31CC6"/>
    <w:multiLevelType w:val="multilevel"/>
    <w:tmpl w:val="3358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44B9A"/>
    <w:multiLevelType w:val="multilevel"/>
    <w:tmpl w:val="28FE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01876"/>
    <w:multiLevelType w:val="multilevel"/>
    <w:tmpl w:val="3DB4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729620">
    <w:abstractNumId w:val="1"/>
  </w:num>
  <w:num w:numId="2" w16cid:durableId="336543216">
    <w:abstractNumId w:val="0"/>
  </w:num>
  <w:num w:numId="3" w16cid:durableId="1356881912">
    <w:abstractNumId w:val="5"/>
  </w:num>
  <w:num w:numId="4" w16cid:durableId="363018047">
    <w:abstractNumId w:val="6"/>
  </w:num>
  <w:num w:numId="5" w16cid:durableId="663168757">
    <w:abstractNumId w:val="3"/>
  </w:num>
  <w:num w:numId="6" w16cid:durableId="1565608173">
    <w:abstractNumId w:val="4"/>
  </w:num>
  <w:num w:numId="7" w16cid:durableId="1660621004">
    <w:abstractNumId w:val="7"/>
  </w:num>
  <w:num w:numId="8" w16cid:durableId="75636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35"/>
    <w:rsid w:val="00155509"/>
    <w:rsid w:val="001D70AD"/>
    <w:rsid w:val="002340FC"/>
    <w:rsid w:val="002446D1"/>
    <w:rsid w:val="002C58C5"/>
    <w:rsid w:val="00342932"/>
    <w:rsid w:val="00360E4E"/>
    <w:rsid w:val="00361FB4"/>
    <w:rsid w:val="00456DC7"/>
    <w:rsid w:val="005272CF"/>
    <w:rsid w:val="005658BD"/>
    <w:rsid w:val="005738BF"/>
    <w:rsid w:val="00732779"/>
    <w:rsid w:val="008C7B35"/>
    <w:rsid w:val="009754AA"/>
    <w:rsid w:val="00B3530C"/>
    <w:rsid w:val="00BB0735"/>
    <w:rsid w:val="00D54F4F"/>
    <w:rsid w:val="00E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8FCC"/>
  <w15:chartTrackingRefBased/>
  <w15:docId w15:val="{26A11A98-484E-B04C-9B6B-EE8F2B05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7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B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C7B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7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cvfutsal" TargetMode="External"/><Relationship Id="rId5" Type="http://schemas.openxmlformats.org/officeDocument/2006/relationships/hyperlink" Target="https://www.csustan.edu/campus-maps/maps-direc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Bolton</dc:creator>
  <cp:keywords/>
  <dc:description/>
  <cp:lastModifiedBy>kathy bolton</cp:lastModifiedBy>
  <cp:revision>3</cp:revision>
  <dcterms:created xsi:type="dcterms:W3CDTF">2025-05-26T02:09:00Z</dcterms:created>
  <dcterms:modified xsi:type="dcterms:W3CDTF">2025-05-29T00:53:00Z</dcterms:modified>
</cp:coreProperties>
</file>