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5439" w14:textId="63643644" w:rsidR="003021AA" w:rsidRDefault="00D020C4" w:rsidP="00FE24A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D0F74" wp14:editId="4A99ACFE">
                <wp:simplePos x="0" y="0"/>
                <wp:positionH relativeFrom="column">
                  <wp:posOffset>-609600</wp:posOffset>
                </wp:positionH>
                <wp:positionV relativeFrom="paragraph">
                  <wp:posOffset>19050</wp:posOffset>
                </wp:positionV>
                <wp:extent cx="5381625" cy="1390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390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ED588" w14:textId="77777777" w:rsidR="0025156C" w:rsidRPr="00D020C4" w:rsidRDefault="00FE24AB" w:rsidP="0025156C">
                            <w:pPr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20C4"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Cincinnati Swords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D0F74" id="Rectangle 2" o:spid="_x0000_s1026" style="position:absolute;left:0;text-align:left;margin-left:-48pt;margin-top:1.5pt;width:423.75pt;height:10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" fillcolor="#0070c0" strokecolor="#1f3763 [1604]" strokeweight="1pt">
                <v:textbox>
                  <w:txbxContent>
                    <w:p w14:paraId="57CED588" w14:textId="77777777" w:rsidR="0025156C" w:rsidRPr="00D020C4" w:rsidRDefault="00FE24AB" w:rsidP="0025156C">
                      <w:pPr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</w:pPr>
                      <w:r w:rsidRPr="00D020C4"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  <w:t xml:space="preserve">Cincinnati Swords </w:t>
                      </w:r>
                    </w:p>
                  </w:txbxContent>
                </v:textbox>
              </v:rect>
            </w:pict>
          </mc:Fallback>
        </mc:AlternateContent>
      </w:r>
      <w:r w:rsidR="0025156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16029" wp14:editId="4077D1BE">
                <wp:simplePos x="0" y="0"/>
                <wp:positionH relativeFrom="column">
                  <wp:posOffset>-552451</wp:posOffset>
                </wp:positionH>
                <wp:positionV relativeFrom="paragraph">
                  <wp:posOffset>1057275</wp:posOffset>
                </wp:positionV>
                <wp:extent cx="2562225" cy="352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10549" w14:textId="1E1E8AD1" w:rsidR="0025156C" w:rsidRPr="0025156C" w:rsidRDefault="0025156C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156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Queen City Hockey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60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43.5pt;margin-top:83.25pt;width:201.7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" filled="f" stroked="f" strokeweight=".5pt">
                <v:textbox>
                  <w:txbxContent>
                    <w:p w14:paraId="05D10549" w14:textId="1E1E8AD1" w:rsidR="0025156C" w:rsidRPr="0025156C" w:rsidRDefault="0025156C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5156C">
                        <w:rPr>
                          <w:color w:val="FFFFFF" w:themeColor="background1"/>
                          <w:sz w:val="28"/>
                          <w:szCs w:val="28"/>
                        </w:rPr>
                        <w:t>Queen City Hockey Association</w:t>
                      </w:r>
                    </w:p>
                  </w:txbxContent>
                </v:textbox>
              </v:shape>
            </w:pict>
          </mc:Fallback>
        </mc:AlternateContent>
      </w:r>
      <w:r w:rsidR="00FE24AB">
        <w:rPr>
          <w:noProof/>
        </w:rPr>
        <w:drawing>
          <wp:inline distT="0" distB="0" distL="0" distR="0" wp14:anchorId="12723FFD" wp14:editId="23005DB8">
            <wp:extent cx="1428750" cy="1390650"/>
            <wp:effectExtent l="0" t="0" r="0" b="0"/>
            <wp:docPr id="1" name="Picture 1" descr="Cincinnati Swords,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cinnati Swords, Hoc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FCA5" w14:textId="46C07E5B" w:rsidR="00FE24AB" w:rsidRDefault="006070CF" w:rsidP="00FE24AB">
      <w:pPr>
        <w:ind w:lef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14</w:t>
      </w:r>
      <w:r w:rsidR="00FE24AB" w:rsidRPr="00FE24AB">
        <w:rPr>
          <w:rFonts w:ascii="Arial" w:hAnsi="Arial" w:cs="Arial"/>
          <w:sz w:val="24"/>
          <w:szCs w:val="24"/>
        </w:rPr>
        <w:t>, 2021</w:t>
      </w:r>
      <w:r w:rsidR="00557AD1">
        <w:rPr>
          <w:rFonts w:ascii="Arial" w:hAnsi="Arial" w:cs="Arial"/>
          <w:sz w:val="24"/>
          <w:szCs w:val="24"/>
        </w:rPr>
        <w:t xml:space="preserve"> – Board Meeting Minutes</w:t>
      </w:r>
    </w:p>
    <w:p w14:paraId="590A664E" w14:textId="77777777" w:rsidR="00C952EC" w:rsidRDefault="00C952EC" w:rsidP="00FE24AB">
      <w:pPr>
        <w:ind w:lef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Attendees:</w:t>
      </w:r>
    </w:p>
    <w:p w14:paraId="69AF459B" w14:textId="62CDA585" w:rsidR="00A33C6D" w:rsidRDefault="00BD3A37" w:rsidP="00C952EC">
      <w:pPr>
        <w:ind w:left="720"/>
        <w:rPr>
          <w:rFonts w:ascii="Arial" w:hAnsi="Arial" w:cs="Arial"/>
          <w:sz w:val="24"/>
          <w:szCs w:val="24"/>
        </w:rPr>
      </w:pPr>
      <w:r w:rsidRPr="00C952EC">
        <w:rPr>
          <w:rFonts w:ascii="Arial" w:hAnsi="Arial" w:cs="Arial"/>
          <w:sz w:val="24"/>
          <w:szCs w:val="24"/>
          <w:u w:val="single"/>
        </w:rPr>
        <w:t>Board Member</w:t>
      </w:r>
      <w:r w:rsidR="00C952EC">
        <w:rPr>
          <w:rFonts w:ascii="Arial" w:hAnsi="Arial" w:cs="Arial"/>
          <w:sz w:val="24"/>
          <w:szCs w:val="24"/>
        </w:rPr>
        <w:t xml:space="preserve">s: </w:t>
      </w:r>
      <w:r w:rsidR="00A33C6D">
        <w:rPr>
          <w:rFonts w:ascii="Arial" w:hAnsi="Arial" w:cs="Arial"/>
          <w:sz w:val="24"/>
          <w:szCs w:val="24"/>
        </w:rPr>
        <w:t xml:space="preserve">J. </w:t>
      </w:r>
      <w:r w:rsidR="004038C4">
        <w:rPr>
          <w:rFonts w:ascii="Arial" w:hAnsi="Arial" w:cs="Arial"/>
          <w:sz w:val="24"/>
          <w:szCs w:val="24"/>
        </w:rPr>
        <w:t xml:space="preserve">Tiemeyer, E. Metz, J. Asquith, </w:t>
      </w:r>
      <w:r>
        <w:rPr>
          <w:rFonts w:ascii="Arial" w:hAnsi="Arial" w:cs="Arial"/>
          <w:sz w:val="24"/>
          <w:szCs w:val="24"/>
        </w:rPr>
        <w:t>C. Sample, G. Drach</w:t>
      </w:r>
      <w:r w:rsidR="00DA56BD">
        <w:rPr>
          <w:rFonts w:ascii="Arial" w:hAnsi="Arial" w:cs="Arial"/>
          <w:sz w:val="24"/>
          <w:szCs w:val="24"/>
        </w:rPr>
        <w:t>, D. Francis</w:t>
      </w:r>
    </w:p>
    <w:p w14:paraId="54A871E6" w14:textId="6A4F58A3" w:rsidR="00BD3A37" w:rsidRDefault="00BD3A37" w:rsidP="00C952EC">
      <w:pPr>
        <w:ind w:left="720"/>
        <w:rPr>
          <w:rFonts w:ascii="Arial" w:hAnsi="Arial" w:cs="Arial"/>
          <w:sz w:val="24"/>
          <w:szCs w:val="24"/>
        </w:rPr>
      </w:pPr>
      <w:r w:rsidRPr="00C952EC">
        <w:rPr>
          <w:rFonts w:ascii="Arial" w:hAnsi="Arial" w:cs="Arial"/>
          <w:sz w:val="24"/>
          <w:szCs w:val="24"/>
          <w:u w:val="single"/>
        </w:rPr>
        <w:t>Board Observers:</w:t>
      </w:r>
      <w:r>
        <w:rPr>
          <w:rFonts w:ascii="Arial" w:hAnsi="Arial" w:cs="Arial"/>
          <w:sz w:val="24"/>
          <w:szCs w:val="24"/>
        </w:rPr>
        <w:t xml:space="preserve"> J. Francis, </w:t>
      </w:r>
      <w:r w:rsidR="00047B29">
        <w:rPr>
          <w:rFonts w:ascii="Arial" w:hAnsi="Arial" w:cs="Arial"/>
          <w:sz w:val="24"/>
          <w:szCs w:val="24"/>
        </w:rPr>
        <w:t>J. McC</w:t>
      </w:r>
      <w:r w:rsidR="00124D99">
        <w:rPr>
          <w:rFonts w:ascii="Arial" w:hAnsi="Arial" w:cs="Arial"/>
          <w:sz w:val="24"/>
          <w:szCs w:val="24"/>
        </w:rPr>
        <w:t>a</w:t>
      </w:r>
      <w:r w:rsidR="00047B29">
        <w:rPr>
          <w:rFonts w:ascii="Arial" w:hAnsi="Arial" w:cs="Arial"/>
          <w:sz w:val="24"/>
          <w:szCs w:val="24"/>
        </w:rPr>
        <w:t>u</w:t>
      </w:r>
      <w:r w:rsidR="00C952EC">
        <w:rPr>
          <w:rFonts w:ascii="Arial" w:hAnsi="Arial" w:cs="Arial"/>
          <w:sz w:val="24"/>
          <w:szCs w:val="24"/>
        </w:rPr>
        <w:t>g</w:t>
      </w:r>
      <w:r w:rsidR="00047B29">
        <w:rPr>
          <w:rFonts w:ascii="Arial" w:hAnsi="Arial" w:cs="Arial"/>
          <w:sz w:val="24"/>
          <w:szCs w:val="24"/>
        </w:rPr>
        <w:t>hey</w:t>
      </w:r>
      <w:r w:rsidR="00DA56BD">
        <w:rPr>
          <w:rFonts w:ascii="Arial" w:hAnsi="Arial" w:cs="Arial"/>
          <w:sz w:val="24"/>
          <w:szCs w:val="24"/>
        </w:rPr>
        <w:t>, K. Lindemann</w:t>
      </w:r>
    </w:p>
    <w:p w14:paraId="3217E1E9" w14:textId="77777777" w:rsidR="00A33C6D" w:rsidRDefault="00A33C6D" w:rsidP="00FE24AB">
      <w:pPr>
        <w:ind w:left="-270"/>
        <w:rPr>
          <w:rFonts w:ascii="Arial" w:hAnsi="Arial" w:cs="Arial"/>
          <w:sz w:val="24"/>
          <w:szCs w:val="24"/>
        </w:rPr>
      </w:pPr>
    </w:p>
    <w:p w14:paraId="4421491A" w14:textId="075CBA6E" w:rsidR="00557AD1" w:rsidRPr="00557AD1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Minutes:</w:t>
      </w:r>
    </w:p>
    <w:p w14:paraId="4BFE54B1" w14:textId="77777777" w:rsidR="00557AD1" w:rsidRPr="00557AD1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  <w:r w:rsidRPr="00557AD1">
        <w:rPr>
          <w:rFonts w:ascii="Montserrat" w:eastAsia="Times New Roman" w:hAnsi="Montserrat" w:cs="Calibri"/>
          <w:sz w:val="24"/>
          <w:szCs w:val="24"/>
        </w:rPr>
        <w:t> </w:t>
      </w:r>
    </w:p>
    <w:p w14:paraId="5C6B61CA" w14:textId="0846FD5E" w:rsidR="00AC172E" w:rsidRPr="00AC172E" w:rsidRDefault="005B28F4" w:rsidP="00AC172E">
      <w:pPr>
        <w:numPr>
          <w:ilvl w:val="0"/>
          <w:numId w:val="21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Received feedback from 1 parent on the </w:t>
      </w:r>
      <w:r w:rsidR="00AC172E">
        <w:rPr>
          <w:rFonts w:ascii="Montserrat" w:eastAsia="Times New Roman" w:hAnsi="Montserrat" w:cs="Calibri"/>
          <w:sz w:val="24"/>
          <w:szCs w:val="24"/>
        </w:rPr>
        <w:t>10U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 team add</w:t>
      </w:r>
      <w:r w:rsidR="00AC172E">
        <w:rPr>
          <w:rFonts w:ascii="Montserrat" w:eastAsia="Times New Roman" w:hAnsi="Montserrat" w:cs="Calibri"/>
          <w:sz w:val="24"/>
          <w:szCs w:val="24"/>
        </w:rPr>
        <w:t>ition</w:t>
      </w:r>
      <w:r>
        <w:rPr>
          <w:rFonts w:ascii="Montserrat" w:eastAsia="Times New Roman" w:hAnsi="Montserrat" w:cs="Calibri"/>
          <w:sz w:val="24"/>
          <w:szCs w:val="24"/>
        </w:rPr>
        <w:t>, player evaluation/</w:t>
      </w:r>
      <w:r w:rsidR="009E29E9">
        <w:rPr>
          <w:rFonts w:ascii="Montserrat" w:eastAsia="Times New Roman" w:hAnsi="Montserrat" w:cs="Calibri"/>
          <w:sz w:val="24"/>
          <w:szCs w:val="24"/>
        </w:rPr>
        <w:t>assignment process</w:t>
      </w:r>
    </w:p>
    <w:p w14:paraId="1E936FB5" w14:textId="727B3F7A" w:rsidR="00AC172E" w:rsidRPr="00AC172E" w:rsidRDefault="009E29E9" w:rsidP="00AC172E">
      <w:pPr>
        <w:numPr>
          <w:ilvl w:val="0"/>
          <w:numId w:val="21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Reviewed Hamilton County 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>Covid guidelines</w:t>
      </w:r>
      <w:r>
        <w:rPr>
          <w:rFonts w:ascii="Montserrat" w:eastAsia="Times New Roman" w:hAnsi="Montserrat" w:cs="Calibri"/>
          <w:sz w:val="24"/>
          <w:szCs w:val="24"/>
        </w:rPr>
        <w:t>.  P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>osted and emailed</w:t>
      </w:r>
      <w:r>
        <w:rPr>
          <w:rFonts w:ascii="Montserrat" w:eastAsia="Times New Roman" w:hAnsi="Montserrat" w:cs="Calibri"/>
          <w:sz w:val="24"/>
          <w:szCs w:val="24"/>
        </w:rPr>
        <w:t xml:space="preserve"> to parents.  N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>o change</w:t>
      </w:r>
      <w:r>
        <w:rPr>
          <w:rFonts w:ascii="Montserrat" w:eastAsia="Times New Roman" w:hAnsi="Montserrat" w:cs="Calibri"/>
          <w:sz w:val="24"/>
          <w:szCs w:val="24"/>
        </w:rPr>
        <w:t xml:space="preserve">s to words </w:t>
      </w:r>
      <w:r w:rsidR="00975850">
        <w:rPr>
          <w:rFonts w:ascii="Montserrat" w:eastAsia="Times New Roman" w:hAnsi="Montserrat" w:cs="Calibri"/>
          <w:sz w:val="24"/>
          <w:szCs w:val="24"/>
        </w:rPr>
        <w:t>policy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 at this point</w:t>
      </w:r>
    </w:p>
    <w:p w14:paraId="193126C2" w14:textId="39B37615" w:rsidR="00AC172E" w:rsidRPr="00AC172E" w:rsidRDefault="0083100A" w:rsidP="00AC172E">
      <w:pPr>
        <w:numPr>
          <w:ilvl w:val="0"/>
          <w:numId w:val="21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Board approved the 8U teams being</w:t>
      </w:r>
      <w:r w:rsidR="00975850">
        <w:rPr>
          <w:rFonts w:ascii="Montserrat" w:eastAsia="Times New Roman" w:hAnsi="Montserrat" w:cs="Calibri"/>
          <w:sz w:val="24"/>
          <w:szCs w:val="24"/>
        </w:rPr>
        <w:t xml:space="preserve"> involved at start of </w:t>
      </w:r>
      <w:r>
        <w:rPr>
          <w:rFonts w:ascii="Montserrat" w:eastAsia="Times New Roman" w:hAnsi="Montserrat" w:cs="Calibri"/>
          <w:sz w:val="24"/>
          <w:szCs w:val="24"/>
        </w:rPr>
        <w:t xml:space="preserve">Cyclones </w:t>
      </w:r>
      <w:r w:rsidR="00975850">
        <w:rPr>
          <w:rFonts w:ascii="Montserrat" w:eastAsia="Times New Roman" w:hAnsi="Montserrat" w:cs="Calibri"/>
          <w:sz w:val="24"/>
          <w:szCs w:val="24"/>
        </w:rPr>
        <w:t>games</w:t>
      </w:r>
      <w:r>
        <w:rPr>
          <w:rFonts w:ascii="Montserrat" w:eastAsia="Times New Roman" w:hAnsi="Montserrat" w:cs="Calibri"/>
          <w:sz w:val="24"/>
          <w:szCs w:val="24"/>
        </w:rPr>
        <w:t xml:space="preserve"> and </w:t>
      </w:r>
      <w:r w:rsidR="00975850">
        <w:rPr>
          <w:rFonts w:ascii="Montserrat" w:eastAsia="Times New Roman" w:hAnsi="Montserrat" w:cs="Calibri"/>
          <w:sz w:val="24"/>
          <w:szCs w:val="24"/>
        </w:rPr>
        <w:t>playing between periods</w:t>
      </w:r>
    </w:p>
    <w:p w14:paraId="0DA89634" w14:textId="3D0438F0" w:rsidR="00AC172E" w:rsidRPr="00AC172E" w:rsidRDefault="00AC172E" w:rsidP="00AC172E">
      <w:pPr>
        <w:numPr>
          <w:ilvl w:val="1"/>
          <w:numId w:val="22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 xml:space="preserve">Board </w:t>
      </w:r>
      <w:r w:rsidR="0083100A">
        <w:rPr>
          <w:rFonts w:ascii="Montserrat" w:eastAsia="Times New Roman" w:hAnsi="Montserrat" w:cs="Calibri"/>
          <w:sz w:val="24"/>
          <w:szCs w:val="24"/>
        </w:rPr>
        <w:t>approved unanimously</w:t>
      </w:r>
      <w:r w:rsidR="00FE7B67">
        <w:rPr>
          <w:rFonts w:ascii="Montserrat" w:eastAsia="Times New Roman" w:hAnsi="Montserrat" w:cs="Calibri"/>
          <w:sz w:val="24"/>
          <w:szCs w:val="24"/>
        </w:rPr>
        <w:t xml:space="preserve"> (6 Yes, 0 No votes)</w:t>
      </w:r>
    </w:p>
    <w:p w14:paraId="1797056F" w14:textId="2F9CD49A" w:rsidR="00AC172E" w:rsidRPr="00AC172E" w:rsidRDefault="0083100A" w:rsidP="00AC172E">
      <w:pPr>
        <w:numPr>
          <w:ilvl w:val="0"/>
          <w:numId w:val="22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B</w:t>
      </w:r>
      <w:r w:rsidR="00C210E7">
        <w:rPr>
          <w:rFonts w:ascii="Montserrat" w:eastAsia="Times New Roman" w:hAnsi="Montserrat" w:cs="Calibri"/>
          <w:sz w:val="24"/>
          <w:szCs w:val="24"/>
        </w:rPr>
        <w:t>oard approves the d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>istribut</w:t>
      </w:r>
      <w:r w:rsidR="00C210E7">
        <w:rPr>
          <w:rFonts w:ascii="Montserrat" w:eastAsia="Times New Roman" w:hAnsi="Montserrat" w:cs="Calibri"/>
          <w:sz w:val="24"/>
          <w:szCs w:val="24"/>
        </w:rPr>
        <w:t>ion of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 $2200 raised through the basket raffle</w:t>
      </w:r>
      <w:r w:rsidR="00C210E7">
        <w:rPr>
          <w:rFonts w:ascii="Montserrat" w:eastAsia="Times New Roman" w:hAnsi="Montserrat" w:cs="Calibri"/>
          <w:sz w:val="24"/>
          <w:szCs w:val="24"/>
        </w:rPr>
        <w:t xml:space="preserve"> during the Welcome Back to Hockey Weekend</w:t>
      </w:r>
    </w:p>
    <w:p w14:paraId="17B8442D" w14:textId="34EE878A" w:rsidR="00AC172E" w:rsidRPr="00AC172E" w:rsidRDefault="00AC172E" w:rsidP="00AC172E">
      <w:pPr>
        <w:numPr>
          <w:ilvl w:val="1"/>
          <w:numId w:val="23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 xml:space="preserve">$1500 </w:t>
      </w:r>
      <w:r w:rsidR="00C210E7">
        <w:rPr>
          <w:rFonts w:ascii="Montserrat" w:eastAsia="Times New Roman" w:hAnsi="Montserrat" w:cs="Calibri"/>
          <w:sz w:val="24"/>
          <w:szCs w:val="24"/>
        </w:rPr>
        <w:t xml:space="preserve">will be donated </w:t>
      </w:r>
      <w:r w:rsidRPr="00AC172E">
        <w:rPr>
          <w:rFonts w:ascii="Montserrat" w:eastAsia="Times New Roman" w:hAnsi="Montserrat" w:cs="Calibri"/>
          <w:sz w:val="24"/>
          <w:szCs w:val="24"/>
        </w:rPr>
        <w:t>to Lexington for the scoreboard</w:t>
      </w:r>
      <w:r w:rsidR="00C210E7">
        <w:rPr>
          <w:rFonts w:ascii="Montserrat" w:eastAsia="Times New Roman" w:hAnsi="Montserrat" w:cs="Calibri"/>
          <w:sz w:val="24"/>
          <w:szCs w:val="24"/>
        </w:rPr>
        <w:t xml:space="preserve"> fund </w:t>
      </w:r>
      <w:r w:rsidR="00910BA8">
        <w:rPr>
          <w:rFonts w:ascii="Montserrat" w:eastAsia="Times New Roman" w:hAnsi="Montserrat" w:cs="Calibri"/>
          <w:sz w:val="24"/>
          <w:szCs w:val="24"/>
        </w:rPr>
        <w:t>(to be replaced after being destroyed in the fire)</w:t>
      </w:r>
    </w:p>
    <w:p w14:paraId="131C2574" w14:textId="4AFC81DA" w:rsidR="00AC172E" w:rsidRPr="00AC172E" w:rsidRDefault="00910BA8" w:rsidP="00AC172E">
      <w:pPr>
        <w:numPr>
          <w:ilvl w:val="1"/>
          <w:numId w:val="23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Moore family will receive 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$700 + $100 </w:t>
      </w:r>
      <w:r>
        <w:rPr>
          <w:rFonts w:ascii="Montserrat" w:eastAsia="Times New Roman" w:hAnsi="Montserrat" w:cs="Calibri"/>
          <w:sz w:val="24"/>
          <w:szCs w:val="24"/>
        </w:rPr>
        <w:t xml:space="preserve">from 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Swords </w:t>
      </w:r>
      <w:r w:rsidR="001A64B6">
        <w:rPr>
          <w:rFonts w:ascii="Montserrat" w:eastAsia="Times New Roman" w:hAnsi="Montserrat" w:cs="Calibri"/>
          <w:sz w:val="24"/>
          <w:szCs w:val="24"/>
        </w:rPr>
        <w:t>reserves</w:t>
      </w:r>
    </w:p>
    <w:p w14:paraId="39D581F9" w14:textId="04A955F3" w:rsidR="00AC172E" w:rsidRPr="00AC172E" w:rsidRDefault="001A64B6" w:rsidP="00AC172E">
      <w:pPr>
        <w:numPr>
          <w:ilvl w:val="0"/>
          <w:numId w:val="23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Goalie clinic shooters will be given a participation </w:t>
      </w:r>
      <w:r w:rsidR="00E8592B">
        <w:rPr>
          <w:rFonts w:ascii="Montserrat" w:eastAsia="Times New Roman" w:hAnsi="Montserrat" w:cs="Calibri"/>
          <w:sz w:val="24"/>
          <w:szCs w:val="24"/>
        </w:rPr>
        <w:t xml:space="preserve">ticket that will be used to reward those that </w:t>
      </w:r>
      <w:r w:rsidR="00A13FA9">
        <w:rPr>
          <w:rFonts w:ascii="Montserrat" w:eastAsia="Times New Roman" w:hAnsi="Montserrat" w:cs="Calibri"/>
          <w:sz w:val="24"/>
          <w:szCs w:val="24"/>
        </w:rPr>
        <w:t xml:space="preserve">are </w:t>
      </w:r>
      <w:r w:rsidR="00E97BAF">
        <w:rPr>
          <w:rFonts w:ascii="Montserrat" w:eastAsia="Times New Roman" w:hAnsi="Montserrat" w:cs="Calibri"/>
          <w:sz w:val="24"/>
          <w:szCs w:val="24"/>
        </w:rPr>
        <w:t>helping</w:t>
      </w:r>
      <w:r w:rsidR="00E8592B">
        <w:rPr>
          <w:rFonts w:ascii="Montserrat" w:eastAsia="Times New Roman" w:hAnsi="Montserrat" w:cs="Calibri"/>
          <w:sz w:val="24"/>
          <w:szCs w:val="24"/>
        </w:rPr>
        <w:t xml:space="preserve"> during the season</w:t>
      </w:r>
      <w:r w:rsidR="00A13FA9">
        <w:rPr>
          <w:rFonts w:ascii="Montserrat" w:eastAsia="Times New Roman" w:hAnsi="Montserrat" w:cs="Calibri"/>
          <w:sz w:val="24"/>
          <w:szCs w:val="24"/>
        </w:rPr>
        <w:t xml:space="preserve">.  Board will </w:t>
      </w:r>
      <w:r w:rsidR="00FE7B67">
        <w:rPr>
          <w:rFonts w:ascii="Montserrat" w:eastAsia="Times New Roman" w:hAnsi="Montserrat" w:cs="Calibri"/>
          <w:sz w:val="24"/>
          <w:szCs w:val="24"/>
        </w:rPr>
        <w:t xml:space="preserve">allocate funds to support the rewards before the end of the </w:t>
      </w:r>
      <w:r w:rsidR="00E97BAF">
        <w:rPr>
          <w:rFonts w:ascii="Montserrat" w:eastAsia="Times New Roman" w:hAnsi="Montserrat" w:cs="Calibri"/>
          <w:sz w:val="24"/>
          <w:szCs w:val="24"/>
        </w:rPr>
        <w:t>clinics</w:t>
      </w:r>
      <w:r w:rsidR="00FE7B67">
        <w:rPr>
          <w:rFonts w:ascii="Montserrat" w:eastAsia="Times New Roman" w:hAnsi="Montserrat" w:cs="Calibri"/>
          <w:sz w:val="24"/>
          <w:szCs w:val="24"/>
        </w:rPr>
        <w:t>.</w:t>
      </w:r>
    </w:p>
    <w:p w14:paraId="4EE7F517" w14:textId="77777777" w:rsidR="00AC172E" w:rsidRPr="00AC172E" w:rsidRDefault="00AC172E" w:rsidP="00AC172E">
      <w:pPr>
        <w:numPr>
          <w:ilvl w:val="0"/>
          <w:numId w:val="23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>Mites</w:t>
      </w:r>
    </w:p>
    <w:p w14:paraId="33B23FB5" w14:textId="62357B2E" w:rsidR="00AC172E" w:rsidRPr="00AC172E" w:rsidRDefault="00AC172E" w:rsidP="00AC172E">
      <w:pPr>
        <w:numPr>
          <w:ilvl w:val="1"/>
          <w:numId w:val="24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>63 mite</w:t>
      </w:r>
      <w:r w:rsidR="00E8592B">
        <w:rPr>
          <w:rFonts w:ascii="Montserrat" w:eastAsia="Times New Roman" w:hAnsi="Montserrat" w:cs="Calibri"/>
          <w:sz w:val="24"/>
          <w:szCs w:val="24"/>
        </w:rPr>
        <w:t xml:space="preserve"> players</w:t>
      </w:r>
      <w:r w:rsidRPr="00AC172E">
        <w:rPr>
          <w:rFonts w:ascii="Montserrat" w:eastAsia="Times New Roman" w:hAnsi="Montserrat" w:cs="Calibri"/>
          <w:sz w:val="24"/>
          <w:szCs w:val="24"/>
        </w:rPr>
        <w:t xml:space="preserve"> registered</w:t>
      </w:r>
    </w:p>
    <w:p w14:paraId="5842E01D" w14:textId="1750B12E" w:rsidR="00AC172E" w:rsidRPr="00AC172E" w:rsidRDefault="00AC172E" w:rsidP="00AC172E">
      <w:pPr>
        <w:numPr>
          <w:ilvl w:val="1"/>
          <w:numId w:val="24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lastRenderedPageBreak/>
        <w:t xml:space="preserve">Received feedback about CAN on ice coaches having dress that is </w:t>
      </w:r>
      <w:r w:rsidR="00E8592B">
        <w:rPr>
          <w:rFonts w:ascii="Montserrat" w:eastAsia="Times New Roman" w:hAnsi="Montserrat" w:cs="Calibri"/>
          <w:sz w:val="24"/>
          <w:szCs w:val="24"/>
        </w:rPr>
        <w:t>casual</w:t>
      </w:r>
      <w:r w:rsidR="00127BDA">
        <w:rPr>
          <w:rFonts w:ascii="Montserrat" w:eastAsia="Times New Roman" w:hAnsi="Montserrat" w:cs="Calibri"/>
          <w:sz w:val="24"/>
          <w:szCs w:val="24"/>
        </w:rPr>
        <w:t xml:space="preserve"> and </w:t>
      </w:r>
      <w:r w:rsidRPr="00AC172E">
        <w:rPr>
          <w:rFonts w:ascii="Montserrat" w:eastAsia="Times New Roman" w:hAnsi="Montserrat" w:cs="Calibri"/>
          <w:sz w:val="24"/>
          <w:szCs w:val="24"/>
        </w:rPr>
        <w:t xml:space="preserve">not the same as </w:t>
      </w:r>
      <w:r w:rsidR="00127BDA">
        <w:rPr>
          <w:rFonts w:ascii="Montserrat" w:eastAsia="Times New Roman" w:hAnsi="Montserrat" w:cs="Calibri"/>
          <w:sz w:val="24"/>
          <w:szCs w:val="24"/>
        </w:rPr>
        <w:t xml:space="preserve">warm-up look of the coaches on the </w:t>
      </w:r>
      <w:r w:rsidRPr="00AC172E">
        <w:rPr>
          <w:rFonts w:ascii="Montserrat" w:eastAsia="Times New Roman" w:hAnsi="Montserrat" w:cs="Calibri"/>
          <w:sz w:val="24"/>
          <w:szCs w:val="24"/>
        </w:rPr>
        <w:t>USA rink</w:t>
      </w:r>
      <w:r w:rsidR="000F2B70">
        <w:rPr>
          <w:rFonts w:ascii="Montserrat" w:eastAsia="Times New Roman" w:hAnsi="Montserrat" w:cs="Calibri"/>
          <w:sz w:val="24"/>
          <w:szCs w:val="24"/>
        </w:rPr>
        <w:t xml:space="preserve"> for mite evaluations</w:t>
      </w:r>
    </w:p>
    <w:p w14:paraId="189C9ED1" w14:textId="471555B9" w:rsidR="00AC172E" w:rsidRPr="00AC172E" w:rsidRDefault="00127BDA" w:rsidP="00AC172E">
      <w:pPr>
        <w:numPr>
          <w:ilvl w:val="1"/>
          <w:numId w:val="24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There will be 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4 teams </w:t>
      </w:r>
      <w:r>
        <w:rPr>
          <w:rFonts w:ascii="Montserrat" w:eastAsia="Times New Roman" w:hAnsi="Montserrat" w:cs="Calibri"/>
          <w:sz w:val="24"/>
          <w:szCs w:val="24"/>
        </w:rPr>
        <w:t xml:space="preserve">in BTHL and </w:t>
      </w:r>
      <w:r w:rsidR="00E97BAF">
        <w:rPr>
          <w:rFonts w:ascii="Montserrat" w:eastAsia="Times New Roman" w:hAnsi="Montserrat" w:cs="Calibri"/>
          <w:sz w:val="24"/>
          <w:szCs w:val="24"/>
        </w:rPr>
        <w:t xml:space="preserve">1 </w:t>
      </w:r>
      <w:r w:rsidR="00E97BAF" w:rsidRPr="00AC172E">
        <w:rPr>
          <w:rFonts w:ascii="Montserrat" w:eastAsia="Times New Roman" w:hAnsi="Montserrat" w:cs="Calibri"/>
          <w:sz w:val="24"/>
          <w:szCs w:val="24"/>
        </w:rPr>
        <w:t>mini</w:t>
      </w:r>
      <w:r w:rsidR="00E97BAF">
        <w:rPr>
          <w:rFonts w:ascii="Montserrat" w:eastAsia="Times New Roman" w:hAnsi="Montserrat" w:cs="Calibri"/>
          <w:sz w:val="24"/>
          <w:szCs w:val="24"/>
        </w:rPr>
        <w:t>-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mite team </w:t>
      </w:r>
      <w:r w:rsidR="00123552">
        <w:rPr>
          <w:rFonts w:ascii="Montserrat" w:eastAsia="Times New Roman" w:hAnsi="Montserrat" w:cs="Calibri"/>
          <w:sz w:val="24"/>
          <w:szCs w:val="24"/>
        </w:rPr>
        <w:t xml:space="preserve">which </w:t>
      </w:r>
      <w:r w:rsidR="00E97BAF">
        <w:rPr>
          <w:rFonts w:ascii="Montserrat" w:eastAsia="Times New Roman" w:hAnsi="Montserrat" w:cs="Calibri"/>
          <w:sz w:val="24"/>
          <w:szCs w:val="24"/>
        </w:rPr>
        <w:t xml:space="preserve">will be </w:t>
      </w:r>
      <w:r w:rsidR="00123552">
        <w:rPr>
          <w:rFonts w:ascii="Montserrat" w:eastAsia="Times New Roman" w:hAnsi="Montserrat" w:cs="Calibri"/>
          <w:sz w:val="24"/>
          <w:szCs w:val="24"/>
        </w:rPr>
        <w:t>playing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 </w:t>
      </w:r>
      <w:r w:rsidRPr="00AC172E">
        <w:rPr>
          <w:rFonts w:ascii="Montserrat" w:eastAsia="Times New Roman" w:hAnsi="Montserrat" w:cs="Calibri"/>
          <w:sz w:val="24"/>
          <w:szCs w:val="24"/>
        </w:rPr>
        <w:t>in-house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 games</w:t>
      </w:r>
    </w:p>
    <w:p w14:paraId="4B856914" w14:textId="759AEEA5" w:rsidR="00AC172E" w:rsidRPr="00AC172E" w:rsidRDefault="00AC172E" w:rsidP="00AC172E">
      <w:pPr>
        <w:numPr>
          <w:ilvl w:val="0"/>
          <w:numId w:val="24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 xml:space="preserve">SportsPlus will be requiring collateral for </w:t>
      </w:r>
      <w:r w:rsidR="00123552">
        <w:rPr>
          <w:rFonts w:ascii="Montserrat" w:eastAsia="Times New Roman" w:hAnsi="Montserrat" w:cs="Calibri"/>
          <w:sz w:val="24"/>
          <w:szCs w:val="24"/>
        </w:rPr>
        <w:t xml:space="preserve">the </w:t>
      </w:r>
      <w:r w:rsidRPr="00AC172E">
        <w:rPr>
          <w:rFonts w:ascii="Montserrat" w:eastAsia="Times New Roman" w:hAnsi="Montserrat" w:cs="Calibri"/>
          <w:sz w:val="24"/>
          <w:szCs w:val="24"/>
        </w:rPr>
        <w:t>locker room key</w:t>
      </w:r>
      <w:r w:rsidR="00123552">
        <w:rPr>
          <w:rFonts w:ascii="Montserrat" w:eastAsia="Times New Roman" w:hAnsi="Montserrat" w:cs="Calibri"/>
          <w:sz w:val="24"/>
          <w:szCs w:val="24"/>
        </w:rPr>
        <w:t xml:space="preserve">.  Details to be provided </w:t>
      </w:r>
      <w:r w:rsidR="00721555">
        <w:rPr>
          <w:rFonts w:ascii="Montserrat" w:eastAsia="Times New Roman" w:hAnsi="Montserrat" w:cs="Calibri"/>
          <w:sz w:val="24"/>
          <w:szCs w:val="24"/>
        </w:rPr>
        <w:t xml:space="preserve">by SP </w:t>
      </w:r>
      <w:r w:rsidRPr="00AC172E">
        <w:rPr>
          <w:rFonts w:ascii="Montserrat" w:eastAsia="Times New Roman" w:hAnsi="Montserrat" w:cs="Calibri"/>
          <w:sz w:val="24"/>
          <w:szCs w:val="24"/>
        </w:rPr>
        <w:t>over the next couple weeks.</w:t>
      </w:r>
    </w:p>
    <w:p w14:paraId="581D0419" w14:textId="70A50888" w:rsidR="00AC172E" w:rsidRPr="00AC172E" w:rsidRDefault="00AC172E" w:rsidP="00AC172E">
      <w:pPr>
        <w:numPr>
          <w:ilvl w:val="0"/>
          <w:numId w:val="24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 xml:space="preserve">Newsletter - looking to send out monthly </w:t>
      </w:r>
      <w:r w:rsidR="00721555">
        <w:rPr>
          <w:rFonts w:ascii="Montserrat" w:eastAsia="Times New Roman" w:hAnsi="Montserrat" w:cs="Calibri"/>
          <w:sz w:val="24"/>
          <w:szCs w:val="24"/>
        </w:rPr>
        <w:t xml:space="preserve">by </w:t>
      </w:r>
      <w:r w:rsidRPr="00AC172E">
        <w:rPr>
          <w:rFonts w:ascii="Montserrat" w:eastAsia="Times New Roman" w:hAnsi="Montserrat" w:cs="Calibri"/>
          <w:sz w:val="24"/>
          <w:szCs w:val="24"/>
        </w:rPr>
        <w:t xml:space="preserve">e-distribution to association </w:t>
      </w:r>
    </w:p>
    <w:p w14:paraId="6C331922" w14:textId="77777777" w:rsidR="00AC172E" w:rsidRPr="00AC172E" w:rsidRDefault="00AC172E" w:rsidP="00AC172E">
      <w:pPr>
        <w:numPr>
          <w:ilvl w:val="1"/>
          <w:numId w:val="25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>Content to be supplied from multiple sources</w:t>
      </w:r>
    </w:p>
    <w:p w14:paraId="7F581653" w14:textId="77777777" w:rsidR="00AC172E" w:rsidRPr="00AC172E" w:rsidRDefault="00AC172E" w:rsidP="00AC172E">
      <w:pPr>
        <w:numPr>
          <w:ilvl w:val="1"/>
          <w:numId w:val="25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>Send out by end of each month</w:t>
      </w:r>
    </w:p>
    <w:p w14:paraId="715D5A6C" w14:textId="0C5623FA" w:rsidR="00AC172E" w:rsidRPr="00AC172E" w:rsidRDefault="00AC172E" w:rsidP="00AC172E">
      <w:pPr>
        <w:numPr>
          <w:ilvl w:val="0"/>
          <w:numId w:val="25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 xml:space="preserve">Planning email migration from GoDaddy server to Microsoft Server by Kurtis Lindemann by end of month to address problems with </w:t>
      </w:r>
      <w:r w:rsidR="00721555">
        <w:rPr>
          <w:rFonts w:ascii="Montserrat" w:eastAsia="Times New Roman" w:hAnsi="Montserrat" w:cs="Calibri"/>
          <w:sz w:val="24"/>
          <w:szCs w:val="24"/>
        </w:rPr>
        <w:t xml:space="preserve">current </w:t>
      </w:r>
      <w:r w:rsidRPr="00AC172E">
        <w:rPr>
          <w:rFonts w:ascii="Montserrat" w:eastAsia="Times New Roman" w:hAnsi="Montserrat" w:cs="Calibri"/>
          <w:sz w:val="24"/>
          <w:szCs w:val="24"/>
        </w:rPr>
        <w:t>email</w:t>
      </w:r>
    </w:p>
    <w:p w14:paraId="2562CD35" w14:textId="77777777" w:rsidR="00AC172E" w:rsidRPr="00AC172E" w:rsidRDefault="00AC172E" w:rsidP="00AC172E">
      <w:pPr>
        <w:numPr>
          <w:ilvl w:val="0"/>
          <w:numId w:val="25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>Open Issues</w:t>
      </w:r>
    </w:p>
    <w:p w14:paraId="5A673A5A" w14:textId="77777777" w:rsidR="00AC172E" w:rsidRPr="00AC172E" w:rsidRDefault="00AC172E" w:rsidP="00AC172E">
      <w:pPr>
        <w:numPr>
          <w:ilvl w:val="1"/>
          <w:numId w:val="26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>Ken Handley is coming 9/27 (only coaches mandatory), 10/4, 10/5 open to association</w:t>
      </w:r>
    </w:p>
    <w:p w14:paraId="4FEFB76C" w14:textId="77777777" w:rsidR="009818AF" w:rsidRDefault="009818AF" w:rsidP="00AC172E">
      <w:pPr>
        <w:numPr>
          <w:ilvl w:val="0"/>
          <w:numId w:val="26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Board of Directors Update</w:t>
      </w:r>
    </w:p>
    <w:p w14:paraId="5454F5EE" w14:textId="5A6B6695" w:rsidR="00AC172E" w:rsidRPr="00AC172E" w:rsidRDefault="00390EDC" w:rsidP="00AC172E">
      <w:pPr>
        <w:numPr>
          <w:ilvl w:val="1"/>
          <w:numId w:val="27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Director of Hockey </w:t>
      </w:r>
      <w:r w:rsidR="00E97BAF">
        <w:rPr>
          <w:rFonts w:ascii="Montserrat" w:eastAsia="Times New Roman" w:hAnsi="Montserrat" w:cs="Calibri"/>
          <w:sz w:val="24"/>
          <w:szCs w:val="24"/>
        </w:rPr>
        <w:t>(</w:t>
      </w:r>
      <w:proofErr w:type="spellStart"/>
      <w:r w:rsidR="00E97BAF">
        <w:rPr>
          <w:rFonts w:ascii="Montserrat" w:eastAsia="Times New Roman" w:hAnsi="Montserrat" w:cs="Calibri"/>
          <w:sz w:val="24"/>
          <w:szCs w:val="24"/>
        </w:rPr>
        <w:t>DoH</w:t>
      </w:r>
      <w:proofErr w:type="spellEnd"/>
      <w:r w:rsidR="00E97BAF">
        <w:rPr>
          <w:rFonts w:ascii="Montserrat" w:eastAsia="Times New Roman" w:hAnsi="Montserrat" w:cs="Calibri"/>
          <w:sz w:val="24"/>
          <w:szCs w:val="24"/>
        </w:rPr>
        <w:t xml:space="preserve">) </w:t>
      </w:r>
      <w:r>
        <w:rPr>
          <w:rFonts w:ascii="Montserrat" w:eastAsia="Times New Roman" w:hAnsi="Montserrat" w:cs="Calibri"/>
          <w:sz w:val="24"/>
          <w:szCs w:val="24"/>
        </w:rPr>
        <w:t>will not be filled this season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 </w:t>
      </w:r>
      <w:r>
        <w:rPr>
          <w:rFonts w:ascii="Montserrat" w:eastAsia="Times New Roman" w:hAnsi="Montserrat" w:cs="Calibri"/>
          <w:sz w:val="24"/>
          <w:szCs w:val="24"/>
        </w:rPr>
        <w:t>–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 </w:t>
      </w:r>
      <w:r>
        <w:rPr>
          <w:rFonts w:ascii="Montserrat" w:eastAsia="Times New Roman" w:hAnsi="Montserrat" w:cs="Calibri"/>
          <w:sz w:val="24"/>
          <w:szCs w:val="24"/>
        </w:rPr>
        <w:t>(6 Yes</w:t>
      </w:r>
      <w:r w:rsidR="008B0CC4">
        <w:rPr>
          <w:rFonts w:ascii="Montserrat" w:eastAsia="Times New Roman" w:hAnsi="Montserrat" w:cs="Calibri"/>
          <w:sz w:val="24"/>
          <w:szCs w:val="24"/>
        </w:rPr>
        <w:t>, 0 No Votes)</w:t>
      </w:r>
    </w:p>
    <w:p w14:paraId="5A6B95B5" w14:textId="20E47EA8" w:rsidR="00AC172E" w:rsidRDefault="00BF73F1" w:rsidP="00AC172E">
      <w:pPr>
        <w:numPr>
          <w:ilvl w:val="1"/>
          <w:numId w:val="27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Converting</w:t>
      </w:r>
      <w:r w:rsidR="00320249">
        <w:rPr>
          <w:rFonts w:ascii="Montserrat" w:eastAsia="Times New Roman" w:hAnsi="Montserrat" w:cs="Calibri"/>
          <w:sz w:val="24"/>
          <w:szCs w:val="24"/>
        </w:rPr>
        <w:t xml:space="preserve"> </w:t>
      </w:r>
      <w:proofErr w:type="spellStart"/>
      <w:r w:rsidR="00AC172E" w:rsidRPr="00AC172E">
        <w:rPr>
          <w:rFonts w:ascii="Montserrat" w:eastAsia="Times New Roman" w:hAnsi="Montserrat" w:cs="Calibri"/>
          <w:sz w:val="24"/>
          <w:szCs w:val="24"/>
        </w:rPr>
        <w:t>DoH</w:t>
      </w:r>
      <w:proofErr w:type="spellEnd"/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8B0CC4">
        <w:rPr>
          <w:rFonts w:ascii="Montserrat" w:eastAsia="Times New Roman" w:hAnsi="Montserrat" w:cs="Calibri"/>
          <w:sz w:val="24"/>
          <w:szCs w:val="24"/>
        </w:rPr>
        <w:t xml:space="preserve">position </w:t>
      </w:r>
      <w:r>
        <w:rPr>
          <w:rFonts w:ascii="Montserrat" w:eastAsia="Times New Roman" w:hAnsi="Montserrat" w:cs="Calibri"/>
          <w:sz w:val="24"/>
          <w:szCs w:val="24"/>
        </w:rPr>
        <w:t>to an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 Ad-Hoc </w:t>
      </w:r>
      <w:r w:rsidR="00320249">
        <w:rPr>
          <w:rFonts w:ascii="Montserrat" w:eastAsia="Times New Roman" w:hAnsi="Montserrat" w:cs="Calibri"/>
          <w:sz w:val="24"/>
          <w:szCs w:val="24"/>
        </w:rPr>
        <w:t xml:space="preserve">director </w:t>
      </w:r>
      <w:r w:rsidR="008B0CC4">
        <w:rPr>
          <w:rFonts w:ascii="Montserrat" w:eastAsia="Times New Roman" w:hAnsi="Montserrat" w:cs="Calibri"/>
          <w:sz w:val="24"/>
          <w:szCs w:val="24"/>
        </w:rPr>
        <w:t>–</w:t>
      </w:r>
      <w:r w:rsidR="00AC172E" w:rsidRPr="00AC172E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8B0CC4">
        <w:rPr>
          <w:rFonts w:ascii="Montserrat" w:eastAsia="Times New Roman" w:hAnsi="Montserrat" w:cs="Calibri"/>
          <w:sz w:val="24"/>
          <w:szCs w:val="24"/>
        </w:rPr>
        <w:t>(6 yes, 0 No votes)</w:t>
      </w:r>
    </w:p>
    <w:p w14:paraId="721AEF56" w14:textId="225FB807" w:rsidR="0093212A" w:rsidRPr="00AC172E" w:rsidRDefault="0093212A" w:rsidP="0093212A">
      <w:pPr>
        <w:numPr>
          <w:ilvl w:val="1"/>
          <w:numId w:val="27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Board approved a</w:t>
      </w:r>
      <w:r w:rsidRPr="00AC172E">
        <w:rPr>
          <w:rFonts w:ascii="Montserrat" w:eastAsia="Times New Roman" w:hAnsi="Montserrat" w:cs="Calibri"/>
          <w:sz w:val="24"/>
          <w:szCs w:val="24"/>
        </w:rPr>
        <w:t xml:space="preserve">dding </w:t>
      </w:r>
      <w:r>
        <w:rPr>
          <w:rFonts w:ascii="Montserrat" w:eastAsia="Times New Roman" w:hAnsi="Montserrat" w:cs="Calibri"/>
          <w:sz w:val="24"/>
          <w:szCs w:val="24"/>
        </w:rPr>
        <w:t xml:space="preserve">1 </w:t>
      </w:r>
      <w:r w:rsidRPr="00AC172E">
        <w:rPr>
          <w:rFonts w:ascii="Montserrat" w:eastAsia="Times New Roman" w:hAnsi="Montserrat" w:cs="Calibri"/>
          <w:sz w:val="24"/>
          <w:szCs w:val="24"/>
        </w:rPr>
        <w:t>ad-hoc director</w:t>
      </w:r>
      <w:r>
        <w:rPr>
          <w:rFonts w:ascii="Montserrat" w:eastAsia="Times New Roman" w:hAnsi="Montserrat" w:cs="Calibri"/>
          <w:sz w:val="24"/>
          <w:szCs w:val="24"/>
        </w:rPr>
        <w:t xml:space="preserve"> to the Leadership Team (6 yes, 0- No votes).  Board will have </w:t>
      </w:r>
      <w:r w:rsidR="00B37BE9">
        <w:rPr>
          <w:rFonts w:ascii="Montserrat" w:eastAsia="Times New Roman" w:hAnsi="Montserrat" w:cs="Calibri"/>
          <w:sz w:val="24"/>
          <w:szCs w:val="24"/>
        </w:rPr>
        <w:t>7</w:t>
      </w:r>
      <w:r>
        <w:rPr>
          <w:rFonts w:ascii="Montserrat" w:eastAsia="Times New Roman" w:hAnsi="Montserrat" w:cs="Calibri"/>
          <w:sz w:val="24"/>
          <w:szCs w:val="24"/>
        </w:rPr>
        <w:t xml:space="preserve"> ad-hoc directors.</w:t>
      </w:r>
    </w:p>
    <w:p w14:paraId="6C5B3052" w14:textId="2A3EEEE1" w:rsidR="00AC172E" w:rsidRPr="00AC172E" w:rsidRDefault="00AC172E" w:rsidP="00AC172E">
      <w:pPr>
        <w:numPr>
          <w:ilvl w:val="1"/>
          <w:numId w:val="27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 xml:space="preserve">Kurtis Lindemann </w:t>
      </w:r>
      <w:r w:rsidR="008B0CC4">
        <w:rPr>
          <w:rFonts w:ascii="Montserrat" w:eastAsia="Times New Roman" w:hAnsi="Montserrat" w:cs="Calibri"/>
          <w:sz w:val="24"/>
          <w:szCs w:val="24"/>
        </w:rPr>
        <w:t xml:space="preserve">added to the Board as </w:t>
      </w:r>
      <w:r w:rsidR="00B37BE9">
        <w:rPr>
          <w:rFonts w:ascii="Montserrat" w:eastAsia="Times New Roman" w:hAnsi="Montserrat" w:cs="Calibri"/>
          <w:sz w:val="24"/>
          <w:szCs w:val="24"/>
        </w:rPr>
        <w:t xml:space="preserve">ad-hoc director, </w:t>
      </w:r>
      <w:r w:rsidR="00175F6D">
        <w:rPr>
          <w:rFonts w:ascii="Montserrat" w:eastAsia="Times New Roman" w:hAnsi="Montserrat" w:cs="Calibri"/>
          <w:sz w:val="24"/>
          <w:szCs w:val="24"/>
        </w:rPr>
        <w:t xml:space="preserve">serving as </w:t>
      </w:r>
      <w:r w:rsidRPr="00AC172E">
        <w:rPr>
          <w:rFonts w:ascii="Montserrat" w:eastAsia="Times New Roman" w:hAnsi="Montserrat" w:cs="Calibri"/>
          <w:sz w:val="24"/>
          <w:szCs w:val="24"/>
        </w:rPr>
        <w:t xml:space="preserve">Girl's Commissioner </w:t>
      </w:r>
      <w:r w:rsidR="008B0CC4">
        <w:rPr>
          <w:rFonts w:ascii="Montserrat" w:eastAsia="Times New Roman" w:hAnsi="Montserrat" w:cs="Calibri"/>
          <w:sz w:val="24"/>
          <w:szCs w:val="24"/>
        </w:rPr>
        <w:t>–</w:t>
      </w:r>
      <w:r w:rsidRPr="00AC172E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8B0CC4">
        <w:rPr>
          <w:rFonts w:ascii="Montserrat" w:eastAsia="Times New Roman" w:hAnsi="Montserrat" w:cs="Calibri"/>
          <w:sz w:val="24"/>
          <w:szCs w:val="24"/>
        </w:rPr>
        <w:t>(6 Yes, 0 No votes)</w:t>
      </w:r>
    </w:p>
    <w:p w14:paraId="0159A564" w14:textId="334A1D24" w:rsidR="00AC172E" w:rsidRPr="00AC172E" w:rsidRDefault="00AC172E" w:rsidP="00AC172E">
      <w:pPr>
        <w:numPr>
          <w:ilvl w:val="1"/>
          <w:numId w:val="27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 xml:space="preserve">Jessica Francis </w:t>
      </w:r>
      <w:r w:rsidR="008B0CC4">
        <w:rPr>
          <w:rFonts w:ascii="Montserrat" w:eastAsia="Times New Roman" w:hAnsi="Montserrat" w:cs="Calibri"/>
          <w:sz w:val="24"/>
          <w:szCs w:val="24"/>
        </w:rPr>
        <w:t xml:space="preserve">added to the Board as </w:t>
      </w:r>
      <w:r w:rsidR="00B37BE9">
        <w:rPr>
          <w:rFonts w:ascii="Montserrat" w:eastAsia="Times New Roman" w:hAnsi="Montserrat" w:cs="Calibri"/>
          <w:sz w:val="24"/>
          <w:szCs w:val="24"/>
        </w:rPr>
        <w:t xml:space="preserve">ad-hoc director, </w:t>
      </w:r>
      <w:r w:rsidR="00BF73F1">
        <w:rPr>
          <w:rFonts w:ascii="Montserrat" w:eastAsia="Times New Roman" w:hAnsi="Montserrat" w:cs="Calibri"/>
          <w:sz w:val="24"/>
          <w:szCs w:val="24"/>
        </w:rPr>
        <w:t xml:space="preserve">serving as </w:t>
      </w:r>
      <w:r w:rsidRPr="00AC172E">
        <w:rPr>
          <w:rFonts w:ascii="Montserrat" w:eastAsia="Times New Roman" w:hAnsi="Montserrat" w:cs="Calibri"/>
          <w:sz w:val="24"/>
          <w:szCs w:val="24"/>
        </w:rPr>
        <w:t xml:space="preserve">Parent Liaison </w:t>
      </w:r>
      <w:r w:rsidR="008B0CC4">
        <w:rPr>
          <w:rFonts w:ascii="Montserrat" w:eastAsia="Times New Roman" w:hAnsi="Montserrat" w:cs="Calibri"/>
          <w:sz w:val="24"/>
          <w:szCs w:val="24"/>
        </w:rPr>
        <w:t>–</w:t>
      </w:r>
      <w:r w:rsidRPr="00AC172E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8B0CC4">
        <w:rPr>
          <w:rFonts w:ascii="Montserrat" w:eastAsia="Times New Roman" w:hAnsi="Montserrat" w:cs="Calibri"/>
          <w:sz w:val="24"/>
          <w:szCs w:val="24"/>
        </w:rPr>
        <w:t>(6 Yes, 0 No votes)</w:t>
      </w:r>
    </w:p>
    <w:p w14:paraId="672A9A82" w14:textId="236AAB67" w:rsidR="00AC172E" w:rsidRDefault="00AC172E" w:rsidP="00AC172E">
      <w:pPr>
        <w:numPr>
          <w:ilvl w:val="1"/>
          <w:numId w:val="27"/>
        </w:numPr>
        <w:rPr>
          <w:rFonts w:ascii="Montserrat" w:eastAsia="Times New Roman" w:hAnsi="Montserrat" w:cs="Calibri"/>
          <w:sz w:val="24"/>
          <w:szCs w:val="24"/>
        </w:rPr>
      </w:pPr>
      <w:r w:rsidRPr="00AC172E">
        <w:rPr>
          <w:rFonts w:ascii="Montserrat" w:eastAsia="Times New Roman" w:hAnsi="Montserrat" w:cs="Calibri"/>
          <w:sz w:val="24"/>
          <w:szCs w:val="24"/>
        </w:rPr>
        <w:t>Jam</w:t>
      </w:r>
      <w:r w:rsidR="008B0CC4">
        <w:rPr>
          <w:rFonts w:ascii="Montserrat" w:eastAsia="Times New Roman" w:hAnsi="Montserrat" w:cs="Calibri"/>
          <w:sz w:val="24"/>
          <w:szCs w:val="24"/>
        </w:rPr>
        <w:t>i</w:t>
      </w:r>
      <w:r w:rsidRPr="00AC172E">
        <w:rPr>
          <w:rFonts w:ascii="Montserrat" w:eastAsia="Times New Roman" w:hAnsi="Montserrat" w:cs="Calibri"/>
          <w:sz w:val="24"/>
          <w:szCs w:val="24"/>
        </w:rPr>
        <w:t>e M</w:t>
      </w:r>
      <w:r w:rsidR="008B0CC4">
        <w:rPr>
          <w:rFonts w:ascii="Montserrat" w:eastAsia="Times New Roman" w:hAnsi="Montserrat" w:cs="Calibri"/>
          <w:sz w:val="24"/>
          <w:szCs w:val="24"/>
        </w:rPr>
        <w:t>cC</w:t>
      </w:r>
      <w:r w:rsidR="00A13FA9">
        <w:rPr>
          <w:rFonts w:ascii="Montserrat" w:eastAsia="Times New Roman" w:hAnsi="Montserrat" w:cs="Calibri"/>
          <w:sz w:val="24"/>
          <w:szCs w:val="24"/>
        </w:rPr>
        <w:t xml:space="preserve">aughey added to the Board as </w:t>
      </w:r>
      <w:r w:rsidR="00B37BE9">
        <w:rPr>
          <w:rFonts w:ascii="Montserrat" w:eastAsia="Times New Roman" w:hAnsi="Montserrat" w:cs="Calibri"/>
          <w:sz w:val="24"/>
          <w:szCs w:val="24"/>
        </w:rPr>
        <w:t xml:space="preserve">ad-hoc director, </w:t>
      </w:r>
      <w:r w:rsidRPr="00AC172E">
        <w:rPr>
          <w:rFonts w:ascii="Montserrat" w:eastAsia="Times New Roman" w:hAnsi="Montserrat" w:cs="Calibri"/>
          <w:sz w:val="24"/>
          <w:szCs w:val="24"/>
        </w:rPr>
        <w:t xml:space="preserve">Marketing Director </w:t>
      </w:r>
      <w:r w:rsidR="00A13FA9">
        <w:rPr>
          <w:rFonts w:ascii="Montserrat" w:eastAsia="Times New Roman" w:hAnsi="Montserrat" w:cs="Calibri"/>
          <w:sz w:val="24"/>
          <w:szCs w:val="24"/>
        </w:rPr>
        <w:t>–</w:t>
      </w:r>
      <w:r w:rsidRPr="00AC172E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A13FA9">
        <w:rPr>
          <w:rFonts w:ascii="Montserrat" w:eastAsia="Times New Roman" w:hAnsi="Montserrat" w:cs="Calibri"/>
          <w:sz w:val="24"/>
          <w:szCs w:val="24"/>
        </w:rPr>
        <w:t>(6 Yes, 0 No votes)</w:t>
      </w:r>
    </w:p>
    <w:p w14:paraId="4E3E5693" w14:textId="77777777" w:rsidR="00416AD4" w:rsidRPr="00AC172E" w:rsidRDefault="00416AD4" w:rsidP="00175F6D">
      <w:pPr>
        <w:rPr>
          <w:rFonts w:ascii="Montserrat" w:eastAsia="Times New Roman" w:hAnsi="Montserrat" w:cs="Calibri"/>
          <w:sz w:val="24"/>
          <w:szCs w:val="24"/>
        </w:rPr>
      </w:pPr>
    </w:p>
    <w:p w14:paraId="7BE24740" w14:textId="66A026DA" w:rsidR="00557AD1" w:rsidRDefault="00557AD1" w:rsidP="00FE24AB">
      <w:pPr>
        <w:ind w:left="-270"/>
        <w:rPr>
          <w:rFonts w:ascii="Arial" w:hAnsi="Arial" w:cs="Arial"/>
          <w:sz w:val="24"/>
          <w:szCs w:val="24"/>
        </w:rPr>
      </w:pPr>
    </w:p>
    <w:p w14:paraId="28FF6A90" w14:textId="77777777" w:rsidR="00A33C6D" w:rsidRDefault="00A33C6D" w:rsidP="00FE24AB">
      <w:pPr>
        <w:ind w:left="-270"/>
        <w:rPr>
          <w:rFonts w:ascii="Arial" w:hAnsi="Arial" w:cs="Arial"/>
          <w:sz w:val="24"/>
          <w:szCs w:val="24"/>
        </w:rPr>
      </w:pPr>
    </w:p>
    <w:sectPr w:rsidR="00A33C6D" w:rsidSect="00E97BAF">
      <w:pgSz w:w="12240" w:h="15840"/>
      <w:pgMar w:top="720" w:right="81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733E"/>
    <w:multiLevelType w:val="multilevel"/>
    <w:tmpl w:val="D5AE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A6A59"/>
    <w:multiLevelType w:val="multilevel"/>
    <w:tmpl w:val="599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/>
    <w:lvlOverride w:ilvl="1">
      <w:startOverride w:val="1"/>
    </w:lvlOverride>
  </w:num>
  <w:num w:numId="3">
    <w:abstractNumId w:val="1"/>
    <w:lvlOverride w:ilvl="0"/>
    <w:lvlOverride w:ilvl="1"/>
    <w:lvlOverride w:ilvl="2">
      <w:startOverride w:val="1"/>
    </w:lvlOverride>
  </w:num>
  <w:num w:numId="4">
    <w:abstractNumId w:val="1"/>
    <w:lvlOverride w:ilvl="0"/>
    <w:lvlOverride w:ilvl="1">
      <w:startOverride w:val="1"/>
    </w:lvlOverride>
    <w:lvlOverride w:ilvl="2"/>
  </w:num>
  <w:num w:numId="5">
    <w:abstractNumId w:val="1"/>
    <w:lvlOverride w:ilvl="0"/>
    <w:lvlOverride w:ilvl="1"/>
    <w:lvlOverride w:ilvl="2">
      <w:startOverride w:val="1"/>
    </w:lvlOverride>
  </w:num>
  <w:num w:numId="6">
    <w:abstractNumId w:val="1"/>
    <w:lvlOverride w:ilvl="0"/>
    <w:lvlOverride w:ilvl="1">
      <w:startOverride w:val="2"/>
    </w:lvlOverride>
    <w:lvlOverride w:ilvl="2"/>
  </w:num>
  <w:num w:numId="7">
    <w:abstractNumId w:val="1"/>
    <w:lvlOverride w:ilvl="0"/>
    <w:lvlOverride w:ilvl="1"/>
    <w:lvlOverride w:ilvl="2">
      <w:startOverride w:val="1"/>
    </w:lvlOverride>
  </w:num>
  <w:num w:numId="8">
    <w:abstractNumId w:val="1"/>
    <w:lvlOverride w:ilvl="0"/>
    <w:lvlOverride w:ilvl="1"/>
    <w:lvlOverride w:ilvl="2"/>
    <w:lvlOverride w:ilvl="3">
      <w:startOverride w:val="1"/>
    </w:lvlOverride>
  </w:num>
  <w:num w:numId="9">
    <w:abstractNumId w:val="1"/>
    <w:lvlOverride w:ilvl="0"/>
    <w:lvlOverride w:ilvl="1"/>
    <w:lvlOverride w:ilvl="2">
      <w:startOverride w:val="1"/>
    </w:lvlOverride>
    <w:lvlOverride w:ilvl="3"/>
  </w:num>
  <w:num w:numId="10">
    <w:abstractNumId w:val="1"/>
    <w:lvlOverride w:ilvl="0"/>
    <w:lvlOverride w:ilvl="1"/>
    <w:lvlOverride w:ilvl="2">
      <w:startOverride w:val="1"/>
    </w:lvlOverride>
    <w:lvlOverride w:ilvl="3"/>
  </w:num>
  <w:num w:numId="11">
    <w:abstractNumId w:val="1"/>
    <w:lvlOverride w:ilvl="0"/>
    <w:lvlOverride w:ilvl="1">
      <w:startOverride w:val="5"/>
    </w:lvlOverride>
    <w:lvlOverride w:ilvl="2"/>
    <w:lvlOverride w:ilvl="3"/>
  </w:num>
  <w:num w:numId="12">
    <w:abstractNumId w:val="1"/>
    <w:lvlOverride w:ilvl="0"/>
    <w:lvlOverride w:ilvl="1"/>
    <w:lvlOverride w:ilvl="2">
      <w:startOverride w:val="1"/>
    </w:lvlOverride>
    <w:lvlOverride w:ilvl="3"/>
  </w:num>
  <w:num w:numId="13">
    <w:abstractNumId w:val="1"/>
    <w:lvlOverride w:ilvl="0"/>
    <w:lvlOverride w:ilvl="1"/>
    <w:lvlOverride w:ilvl="2">
      <w:startOverride w:val="1"/>
    </w:lvlOverride>
    <w:lvlOverride w:ilvl="3"/>
  </w:num>
  <w:num w:numId="14">
    <w:abstractNumId w:val="1"/>
    <w:lvlOverride w:ilvl="0"/>
    <w:lvlOverride w:ilvl="1">
      <w:startOverride w:val="1"/>
    </w:lvlOverride>
    <w:lvlOverride w:ilvl="2"/>
    <w:lvlOverride w:ilvl="3"/>
  </w:num>
  <w:num w:numId="15">
    <w:abstractNumId w:val="1"/>
    <w:lvlOverride w:ilvl="0"/>
    <w:lvlOverride w:ilvl="1">
      <w:startOverride w:val="1"/>
    </w:lvlOverride>
    <w:lvlOverride w:ilvl="2"/>
    <w:lvlOverride w:ilvl="3"/>
  </w:num>
  <w:num w:numId="16">
    <w:abstractNumId w:val="1"/>
    <w:lvlOverride w:ilvl="0"/>
    <w:lvlOverride w:ilvl="1">
      <w:startOverride w:val="1"/>
    </w:lvlOverride>
    <w:lvlOverride w:ilvl="2"/>
    <w:lvlOverride w:ilvl="3"/>
  </w:num>
  <w:num w:numId="17">
    <w:abstractNumId w:val="1"/>
    <w:lvlOverride w:ilvl="0"/>
    <w:lvlOverride w:ilvl="1">
      <w:startOverride w:val="1"/>
    </w:lvlOverride>
    <w:lvlOverride w:ilvl="2"/>
    <w:lvlOverride w:ilvl="3"/>
  </w:num>
  <w:num w:numId="18">
    <w:abstractNumId w:val="1"/>
    <w:lvlOverride w:ilvl="0"/>
    <w:lvlOverride w:ilvl="1">
      <w:startOverride w:val="1"/>
    </w:lvlOverride>
    <w:lvlOverride w:ilvl="2"/>
    <w:lvlOverride w:ilvl="3"/>
  </w:num>
  <w:num w:numId="19">
    <w:abstractNumId w:val="1"/>
    <w:lvlOverride w:ilvl="0"/>
    <w:lvlOverride w:ilvl="1">
      <w:startOverride w:val="1"/>
    </w:lvlOverride>
    <w:lvlOverride w:ilvl="2"/>
    <w:lvlOverride w:ilvl="3"/>
  </w:num>
  <w:num w:numId="20">
    <w:abstractNumId w:val="1"/>
    <w:lvlOverride w:ilvl="0"/>
    <w:lvlOverride w:ilvl="1">
      <w:startOverride w:val="1"/>
    </w:lvlOverride>
    <w:lvlOverride w:ilvl="2"/>
    <w:lvlOverride w:ilvl="3"/>
  </w:num>
  <w:num w:numId="21">
    <w:abstractNumId w:val="0"/>
    <w:lvlOverride w:ilvl="0">
      <w:startOverride w:val="1"/>
    </w:lvlOverride>
  </w:num>
  <w:num w:numId="22">
    <w:abstractNumId w:val="0"/>
    <w:lvlOverride w:ilvl="0"/>
    <w:lvlOverride w:ilvl="1">
      <w:startOverride w:val="1"/>
    </w:lvlOverride>
  </w:num>
  <w:num w:numId="23">
    <w:abstractNumId w:val="0"/>
    <w:lvlOverride w:ilvl="0"/>
    <w:lvlOverride w:ilvl="1">
      <w:startOverride w:val="1"/>
    </w:lvlOverride>
  </w:num>
  <w:num w:numId="24">
    <w:abstractNumId w:val="0"/>
    <w:lvlOverride w:ilvl="0"/>
    <w:lvlOverride w:ilvl="1">
      <w:startOverride w:val="1"/>
    </w:lvlOverride>
  </w:num>
  <w:num w:numId="25">
    <w:abstractNumId w:val="0"/>
    <w:lvlOverride w:ilvl="0"/>
    <w:lvlOverride w:ilvl="1">
      <w:startOverride w:val="1"/>
    </w:lvlOverride>
  </w:num>
  <w:num w:numId="26">
    <w:abstractNumId w:val="0"/>
    <w:lvlOverride w:ilvl="0"/>
    <w:lvlOverride w:ilvl="1">
      <w:startOverride w:val="1"/>
    </w:lvlOverride>
  </w:num>
  <w:num w:numId="27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AB"/>
    <w:rsid w:val="00041521"/>
    <w:rsid w:val="00047B29"/>
    <w:rsid w:val="00061A11"/>
    <w:rsid w:val="000779A9"/>
    <w:rsid w:val="00077D39"/>
    <w:rsid w:val="000845AE"/>
    <w:rsid w:val="000D307C"/>
    <w:rsid w:val="000E0BD2"/>
    <w:rsid w:val="000F2B70"/>
    <w:rsid w:val="00123552"/>
    <w:rsid w:val="00124D99"/>
    <w:rsid w:val="00126D25"/>
    <w:rsid w:val="00127BDA"/>
    <w:rsid w:val="00175F6D"/>
    <w:rsid w:val="001A64B6"/>
    <w:rsid w:val="001E0B47"/>
    <w:rsid w:val="002405B1"/>
    <w:rsid w:val="00244C48"/>
    <w:rsid w:val="0025156C"/>
    <w:rsid w:val="002A3A73"/>
    <w:rsid w:val="00320249"/>
    <w:rsid w:val="0033392A"/>
    <w:rsid w:val="00390EDC"/>
    <w:rsid w:val="003C4C33"/>
    <w:rsid w:val="003D1182"/>
    <w:rsid w:val="003F1F21"/>
    <w:rsid w:val="004038C4"/>
    <w:rsid w:val="00416AD4"/>
    <w:rsid w:val="00452649"/>
    <w:rsid w:val="004A30C1"/>
    <w:rsid w:val="005579F3"/>
    <w:rsid w:val="00557AD1"/>
    <w:rsid w:val="005B28F4"/>
    <w:rsid w:val="005B61BB"/>
    <w:rsid w:val="006070CF"/>
    <w:rsid w:val="006D0E3A"/>
    <w:rsid w:val="00716401"/>
    <w:rsid w:val="00721555"/>
    <w:rsid w:val="00740713"/>
    <w:rsid w:val="0076492F"/>
    <w:rsid w:val="00776CD2"/>
    <w:rsid w:val="00790325"/>
    <w:rsid w:val="007D4A85"/>
    <w:rsid w:val="007F42FB"/>
    <w:rsid w:val="0083100A"/>
    <w:rsid w:val="0087678D"/>
    <w:rsid w:val="008B0CC4"/>
    <w:rsid w:val="008C78D5"/>
    <w:rsid w:val="00910BA8"/>
    <w:rsid w:val="0093212A"/>
    <w:rsid w:val="009356BB"/>
    <w:rsid w:val="009643FC"/>
    <w:rsid w:val="00975850"/>
    <w:rsid w:val="009818AF"/>
    <w:rsid w:val="00990718"/>
    <w:rsid w:val="009C44F2"/>
    <w:rsid w:val="009D224A"/>
    <w:rsid w:val="009E29E9"/>
    <w:rsid w:val="00A02CD2"/>
    <w:rsid w:val="00A13FA9"/>
    <w:rsid w:val="00A31D45"/>
    <w:rsid w:val="00A33C6D"/>
    <w:rsid w:val="00A5004E"/>
    <w:rsid w:val="00A910C0"/>
    <w:rsid w:val="00AB66BB"/>
    <w:rsid w:val="00AC172E"/>
    <w:rsid w:val="00B37BE9"/>
    <w:rsid w:val="00B42C6B"/>
    <w:rsid w:val="00B960C5"/>
    <w:rsid w:val="00BA6067"/>
    <w:rsid w:val="00BD3A37"/>
    <w:rsid w:val="00BD4B48"/>
    <w:rsid w:val="00BF73F1"/>
    <w:rsid w:val="00C210E7"/>
    <w:rsid w:val="00C53C5D"/>
    <w:rsid w:val="00C952EC"/>
    <w:rsid w:val="00CA6B50"/>
    <w:rsid w:val="00CE6B2C"/>
    <w:rsid w:val="00D00AD8"/>
    <w:rsid w:val="00D020C4"/>
    <w:rsid w:val="00DA3696"/>
    <w:rsid w:val="00DA56BD"/>
    <w:rsid w:val="00DD3449"/>
    <w:rsid w:val="00E05CC6"/>
    <w:rsid w:val="00E33A2E"/>
    <w:rsid w:val="00E6087F"/>
    <w:rsid w:val="00E8592B"/>
    <w:rsid w:val="00E97BAF"/>
    <w:rsid w:val="00EB738A"/>
    <w:rsid w:val="00EC1E69"/>
    <w:rsid w:val="00EF7AE3"/>
    <w:rsid w:val="00F80598"/>
    <w:rsid w:val="00FE24AB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7617"/>
  <w15:chartTrackingRefBased/>
  <w15:docId w15:val="{7328FC2D-1DA1-425D-8607-BF615B53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AB"/>
  </w:style>
  <w:style w:type="paragraph" w:styleId="Heading1">
    <w:name w:val="heading 1"/>
    <w:basedOn w:val="Normal"/>
    <w:next w:val="Normal"/>
    <w:link w:val="Heading1Char"/>
    <w:uiPriority w:val="9"/>
    <w:qFormat/>
    <w:rsid w:val="00FE24A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4A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4A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4A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4A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4A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4A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4A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4A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A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4A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4A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4A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4A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4A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24A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24A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4A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E24A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E24AB"/>
    <w:rPr>
      <w:b/>
      <w:bCs/>
    </w:rPr>
  </w:style>
  <w:style w:type="character" w:styleId="Emphasis">
    <w:name w:val="Emphasis"/>
    <w:uiPriority w:val="20"/>
    <w:qFormat/>
    <w:rsid w:val="00FE24A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E24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24A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24A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4A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4A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E24A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E24A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E24A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E24A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E24A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4A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57AD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Drach</dc:creator>
  <cp:keywords/>
  <dc:description/>
  <cp:lastModifiedBy>Jennie Tiemeyer</cp:lastModifiedBy>
  <cp:revision>2</cp:revision>
  <dcterms:created xsi:type="dcterms:W3CDTF">2021-09-29T14:36:00Z</dcterms:created>
  <dcterms:modified xsi:type="dcterms:W3CDTF">2021-09-29T14:36:00Z</dcterms:modified>
</cp:coreProperties>
</file>