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MYBA Monthly Board Meeting – August 3, 2021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Google Meet</w:t>
      </w:r>
    </w:p>
    <w:p w:rsidR="00000000" w:rsidDel="00000000" w:rsidP="00000000" w:rsidRDefault="00000000" w:rsidRPr="00000000" w14:paraId="00000003">
      <w:pPr>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220"/>
        <w:gridCol w:w="2145"/>
        <w:gridCol w:w="2355"/>
        <w:tblGridChange w:id="0">
          <w:tblGrid>
            <w:gridCol w:w="2310"/>
            <w:gridCol w:w="2220"/>
            <w:gridCol w:w="2145"/>
            <w:gridCol w:w="2355"/>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David Poindexter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6">
            <w:pPr>
              <w:spacing w:line="240" w:lineRule="auto"/>
              <w:rPr>
                <w:b w:val="1"/>
              </w:rPr>
            </w:pPr>
            <w:r w:rsidDel="00000000" w:rsidR="00000000" w:rsidRPr="00000000">
              <w:rPr>
                <w:b w:val="1"/>
                <w:rtl w:val="0"/>
              </w:rPr>
              <w:t xml:space="preserve">Mike Blumenfeld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 Jensen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Director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A">
            <w:pPr>
              <w:spacing w:line="240" w:lineRule="auto"/>
              <w:rPr>
                <w:b w:val="1"/>
              </w:rPr>
            </w:pPr>
            <w:r w:rsidDel="00000000" w:rsidR="00000000" w:rsidRPr="00000000">
              <w:rPr>
                <w:b w:val="1"/>
                <w:rtl w:val="0"/>
              </w:rPr>
              <w:t xml:space="preserve">Kearney Burns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B">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Matt Barbatsis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E">
            <w:pPr>
              <w:spacing w:line="240" w:lineRule="auto"/>
              <w:rPr>
                <w:b w:val="1"/>
              </w:rPr>
            </w:pPr>
            <w:r w:rsidDel="00000000" w:rsidR="00000000" w:rsidRPr="00000000">
              <w:rPr>
                <w:b w:val="1"/>
                <w:rtl w:val="0"/>
              </w:rPr>
              <w:t xml:space="preserve">Regina Folken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F">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Gretchen Spear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2">
            <w:pPr>
              <w:spacing w:line="240" w:lineRule="auto"/>
              <w:rPr>
                <w:b w:val="1"/>
              </w:rPr>
            </w:pPr>
            <w:r w:rsidDel="00000000" w:rsidR="00000000" w:rsidRPr="00000000">
              <w:rPr>
                <w:b w:val="1"/>
                <w:rtl w:val="0"/>
              </w:rPr>
              <w:t xml:space="preserve">J. Forrest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 Runchey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Management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6">
            <w:pPr>
              <w:spacing w:line="240" w:lineRule="auto"/>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7">
            <w:pPr>
              <w:spacing w:line="240" w:lineRule="auto"/>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Patrick Shirley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Asset Management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A">
            <w:pPr>
              <w:spacing w:line="240" w:lineRule="auto"/>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B">
            <w:pPr>
              <w:spacing w:line="240" w:lineRule="auto"/>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Agenda: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to order (David Poindexter) – 6:30 PM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Approved April 6, 2021 Meeting Minutes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Officer Updates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 – David Poindexter – Congratulations on a successful season. At the next few board meetings, the board will discuss re-organizing the board—smaller groups so that we have a better plan of attack and make quicker decisions.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Director – Mark Jensen – Mark finalized the fields for 12U-14/15U fall tryouts (September 18 and September 25). Additionally the fields have been reserved for Fall Ball at Armatage. Mark reminded the board of the new bat USSSA standards for the 2022 season. This information needs to be communicated to the MYBA families. Mark also added that MYBA is participating with a group of interested parties to present questions to the Park and Rec Board candidates. A meeting on August 10 is scheduled to discuss the questions.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Treasurer – Matt Barbatsis – Reported that there is approximately $110,000 in the bank with $8,000 in outstanding checks. Matt noted that all traveling team umpires have been paid and the MiniMillers umpires would be sent their checks this week. Any outstanding bills from the field rental, spirit wear or others must be submitted by the end of August.  . Matt noted that all bills have been paid.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Registrar – Fall Ball registration is ready to go live.  Additionally fall tryouts registration is with SportsEngine for review.  Once approved, it will be distributed to the incoming 12U, 13U, and 14U/15U families.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 – Gretchen Spear – No report.</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Asset Manager – Patrick Shirley – Patrick noted that most of the gear has been collected and sorted.  He’s waiting for 5 teams to return their gear. Patrick also discussed ball loss throughout the season. Typically only getting 48 of the 80 balls back. Additionally, he noted that for next season, Millers will need to buy new buckets and balls and consider replacing catchers gear and bags. It was agreed that the Asset Group will work through the issue. For the uniforms, all </w:t>
      </w:r>
      <w:r w:rsidDel="00000000" w:rsidR="00000000" w:rsidRPr="00000000">
        <w:rPr>
          <w:rtl w:val="0"/>
        </w:rPr>
        <w:t xml:space="preserve">of them have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been paid for and we’ve exhausted our extra stock. MYBA will need new uniforms next year due to supply chain challenges. Mark noted that he had some recommendations that he will share with Patrick. Additional items discussed were passing some of the equipment costs on to families and annual cost of gear and noting the depreciation and predictable use wear and tear. This year the program purchased new chest protectors for the 14U and 11 new pop up nets for the Minis. Patrick noted that the checklist included in the equipment bags helped at the end of season. Finally it was discussed and determined that the pitching mounds at Nieman were in good shape for another season of use. However, the board should consider purchasing one for Rod Carew.</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Manager – Ben Runchey – Ben noted that he continues to look at the cost of MYBA’s insurance costs.  Additionally, he’s looking into other programs to drive down the cost of coaches’ background checks and managing documentation.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Old Business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COVID Committee Review– Kearney Burns provided an update on the COVID committee and their work since the beginning of the season. In total there were 50 reports and 4 teams had to quarantine. There were only 6 positive cases that we knew of and none of them contracted COVID from Millers-related events. The group discussed streamlining reporting. Additionally, it was asked that the Fall Ball information include the MYBA COVID protocols.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Business –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Season review – David provided an overview of the season. He noted we had 23 traveling and 11 MiniMillers teams.  The most of our program has ever fielded. For the future, we will continue to try to not have two Millers teams pla</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same region. He noted that our teams continue to become more competitive each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Patrick McHugh reviewed the MiniMillers season. It included 134 kids and we jumped from 8 to 11 teams from 2020. We had a waitlist of players. Two items Patrick noted—need to find time for a dedicated coach’s clinic or happy hour and we need to try to use SportsEngine to update schedules and standings.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Fall Tryouts – As soon as possible, we need to communicate the dates of tryouts to the families. The board discussed the length and timing of the tryouts. A separate group would be formed to discuss the layout of tryouts. Mark was asked to inquire about additional date options. Additionally, we will host a new parent’s virtual meeting. Date to be determined.</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Fall ball status – J. Forrest provided an update on Fall Ball. The current 11AAA will coordinate Fall Ball.  The fees will be around $85. They are coordinating volunteers for concessions, spirit wear, field maintenance, etc. J. noted that they have their first sponsorship from Wiley Wallaby-- $500 and lots of licorice. The </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Future board direction—will be discussed at future board meetings. One discussion item is to create a list of what is communicated at each age level. A possible Director of Communications or age level coordinators may be a possible recommendation for the future board direction discussion.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 Comments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Meeting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Due to Rosh Hashanah and the start of the Minneapolis Public Schools school year, the next meeting will be held on Tuesday, August 31. The board is looking into meeting in-person.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Adjournment: 8:50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lowerLetter"/>
      <w:lvlText w:val="%2."/>
      <w:lvlJc w:val="left"/>
      <w:pPr>
        <w:ind w:left="720" w:hanging="360"/>
      </w:pPr>
      <w:rPr>
        <w:b w:val="0"/>
      </w:rPr>
    </w:lvl>
    <w:lvl w:ilvl="2">
      <w:start w:val="1"/>
      <w:numFmt w:val="lowerRoman"/>
      <w:lvlText w:val="%3."/>
      <w:lvlJc w:val="right"/>
      <w:pPr>
        <w:ind w:left="99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paragraph" w:styleId="Heading7">
    <w:name w:val="heading 7"/>
    <w:basedOn w:val="Normal"/>
    <w:next w:val="Normal"/>
    <w:link w:val="Heading7Char"/>
    <w:uiPriority w:val="9"/>
    <w:unhideWhenUsed w:val="1"/>
    <w:qFormat w:val="1"/>
    <w:rsid w:val="00E62984"/>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NoSpacing">
    <w:name w:val="No Spacing"/>
    <w:uiPriority w:val="1"/>
    <w:qFormat w:val="1"/>
    <w:rsid w:val="007517F1"/>
    <w:pPr>
      <w:spacing w:line="240" w:lineRule="auto"/>
    </w:pPr>
  </w:style>
  <w:style w:type="paragraph" w:styleId="ListParagraph">
    <w:name w:val="List Paragraph"/>
    <w:basedOn w:val="Normal"/>
    <w:uiPriority w:val="34"/>
    <w:qFormat w:val="1"/>
    <w:rsid w:val="009D18B8"/>
    <w:pPr>
      <w:spacing w:after="160" w:line="259" w:lineRule="auto"/>
      <w:ind w:left="720"/>
      <w:contextualSpacing w:val="1"/>
    </w:pPr>
    <w:rPr>
      <w:rFonts w:asciiTheme="minorHAnsi" w:cstheme="minorBidi" w:eastAsiaTheme="minorHAnsi" w:hAnsiTheme="minorHAnsi"/>
      <w:lang w:val="en-US"/>
    </w:rPr>
  </w:style>
  <w:style w:type="character" w:styleId="Heading7Char" w:customStyle="1">
    <w:name w:val="Heading 7 Char"/>
    <w:basedOn w:val="DefaultParagraphFont"/>
    <w:link w:val="Heading7"/>
    <w:uiPriority w:val="9"/>
    <w:rsid w:val="00E62984"/>
    <w:rPr>
      <w:rFonts w:asciiTheme="majorHAnsi" w:cstheme="majorBidi" w:eastAsiaTheme="majorEastAsia" w:hAnsiTheme="majorHAnsi"/>
      <w:i w:val="1"/>
      <w:iCs w:val="1"/>
      <w:color w:val="243f60" w:themeColor="accent1" w:themeShade="00007F"/>
    </w:rPr>
  </w:style>
  <w:style w:type="character" w:styleId="CommentReference">
    <w:name w:val="annotation reference"/>
    <w:basedOn w:val="DefaultParagraphFont"/>
    <w:uiPriority w:val="99"/>
    <w:semiHidden w:val="1"/>
    <w:unhideWhenUsed w:val="1"/>
    <w:rsid w:val="00AF0876"/>
    <w:rPr>
      <w:sz w:val="16"/>
      <w:szCs w:val="16"/>
    </w:rPr>
  </w:style>
  <w:style w:type="paragraph" w:styleId="CommentText">
    <w:name w:val="annotation text"/>
    <w:basedOn w:val="Normal"/>
    <w:link w:val="CommentTextChar"/>
    <w:uiPriority w:val="99"/>
    <w:semiHidden w:val="1"/>
    <w:unhideWhenUsed w:val="1"/>
    <w:rsid w:val="00AF0876"/>
    <w:pPr>
      <w:spacing w:line="240" w:lineRule="auto"/>
    </w:pPr>
    <w:rPr>
      <w:sz w:val="20"/>
      <w:szCs w:val="20"/>
    </w:rPr>
  </w:style>
  <w:style w:type="character" w:styleId="CommentTextChar" w:customStyle="1">
    <w:name w:val="Comment Text Char"/>
    <w:basedOn w:val="DefaultParagraphFont"/>
    <w:link w:val="CommentText"/>
    <w:uiPriority w:val="99"/>
    <w:semiHidden w:val="1"/>
    <w:rsid w:val="00AF0876"/>
    <w:rPr>
      <w:sz w:val="20"/>
      <w:szCs w:val="20"/>
    </w:rPr>
  </w:style>
  <w:style w:type="paragraph" w:styleId="CommentSubject">
    <w:name w:val="annotation subject"/>
    <w:basedOn w:val="CommentText"/>
    <w:next w:val="CommentText"/>
    <w:link w:val="CommentSubjectChar"/>
    <w:uiPriority w:val="99"/>
    <w:semiHidden w:val="1"/>
    <w:unhideWhenUsed w:val="1"/>
    <w:rsid w:val="00AF0876"/>
    <w:rPr>
      <w:b w:val="1"/>
      <w:bCs w:val="1"/>
    </w:rPr>
  </w:style>
  <w:style w:type="character" w:styleId="CommentSubjectChar" w:customStyle="1">
    <w:name w:val="Comment Subject Char"/>
    <w:basedOn w:val="CommentTextChar"/>
    <w:link w:val="CommentSubject"/>
    <w:uiPriority w:val="99"/>
    <w:semiHidden w:val="1"/>
    <w:rsid w:val="00AF0876"/>
    <w:rPr>
      <w:b w:val="1"/>
      <w:bCs w:val="1"/>
      <w:sz w:val="20"/>
      <w:szCs w:val="20"/>
    </w:rPr>
  </w:style>
  <w:style w:type="paragraph" w:styleId="BalloonText">
    <w:name w:val="Balloon Text"/>
    <w:basedOn w:val="Normal"/>
    <w:link w:val="BalloonTextChar"/>
    <w:uiPriority w:val="99"/>
    <w:semiHidden w:val="1"/>
    <w:unhideWhenUsed w:val="1"/>
    <w:rsid w:val="00AF087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0876"/>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fp0qxGsYvmeWanBevx8qRTmP2w==">AMUW2mU82j8JJ8wKmMABGVHUauUXplhYTdtz0eiP8lTmc8IzuVYKZO2gFyEhcuuiu8zFZJGVa5S/cWVB0b/j3+1zBvEIV5lEeyJK8emXPr2vTg9S13kLJR89XtH9lru6HNzHq1V8YwO9O3xvUfgOve/9iGe8uwO7IrEB6FVBdAR/Iz1yNsVbGls=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2021-08-15T21:19:00Z</dcterms:created>
  <dc:creator>Gretchen Spear</dc:creator>
</cp:coreProperties>
</file>