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A462EE2" w14:paraId="7A264CDA" wp14:textId="25C90E89">
      <w:pPr>
        <w:pStyle w:val="Normal"/>
        <w:jc w:val="center"/>
        <w:rPr>
          <w:rFonts w:ascii="Calibri" w:hAnsi="Calibri" w:eastAsia="Calibri" w:cs="Calibri"/>
          <w:b w:val="1"/>
          <w:bCs w:val="1"/>
          <w:noProof w:val="0"/>
          <w:sz w:val="36"/>
          <w:szCs w:val="36"/>
          <w:lang w:val="en-US"/>
        </w:rPr>
      </w:pPr>
      <w:r w:rsidRPr="0A462EE2" w:rsidR="0A462EE2">
        <w:rPr>
          <w:rFonts w:ascii="Calibri" w:hAnsi="Calibri" w:eastAsia="Calibri" w:cs="Calibri"/>
          <w:b w:val="1"/>
          <w:bCs w:val="1"/>
          <w:noProof w:val="0"/>
          <w:sz w:val="36"/>
          <w:szCs w:val="36"/>
          <w:lang w:val="en-US"/>
        </w:rPr>
        <w:t xml:space="preserve">TRFAHA 2022-2023 Parent Code of Conduct </w:t>
      </w:r>
    </w:p>
    <w:p xmlns:wp14="http://schemas.microsoft.com/office/word/2010/wordml" w:rsidP="0A462EE2" w14:paraId="48DDF36B" wp14:textId="6BDD17DB">
      <w:pPr>
        <w:pStyle w:val="Normal"/>
        <w:jc w:val="center"/>
        <w:rPr>
          <w:rFonts w:ascii="Calibri" w:hAnsi="Calibri" w:eastAsia="Calibri" w:cs="Calibri"/>
          <w:b w:val="1"/>
          <w:bCs w:val="1"/>
          <w:noProof w:val="0"/>
          <w:sz w:val="36"/>
          <w:szCs w:val="36"/>
          <w:lang w:val="en-US"/>
        </w:rPr>
      </w:pPr>
    </w:p>
    <w:p xmlns:wp14="http://schemas.microsoft.com/office/word/2010/wordml" w:rsidP="0A462EE2" w14:paraId="38C84EEC" wp14:textId="69B39062">
      <w:pPr>
        <w:pStyle w:val="Normal"/>
      </w:pPr>
      <w:r w:rsidRPr="0A462EE2" w:rsidR="0A462EE2">
        <w:rPr>
          <w:rFonts w:ascii="Calibri" w:hAnsi="Calibri" w:eastAsia="Calibri" w:cs="Calibri"/>
          <w:noProof w:val="0"/>
          <w:sz w:val="22"/>
          <w:szCs w:val="22"/>
          <w:lang w:val="en-US"/>
        </w:rPr>
        <w:t xml:space="preserve">• Forcing a child to participate in sports will most likely backfire and everyone will be frustrated. Support their desires to play their chosen sport. Children are involved in organized sports for their enjoyment. Make it fun for everyone. </w:t>
      </w:r>
    </w:p>
    <w:p xmlns:wp14="http://schemas.microsoft.com/office/word/2010/wordml" w:rsidP="0A462EE2" w14:paraId="6432E39A" wp14:textId="54B28FCB">
      <w:pPr>
        <w:pStyle w:val="Normal"/>
      </w:pPr>
      <w:r w:rsidRPr="0A462EE2" w:rsidR="0A462EE2">
        <w:rPr>
          <w:rFonts w:ascii="Calibri" w:hAnsi="Calibri" w:eastAsia="Calibri" w:cs="Calibri"/>
          <w:noProof w:val="0"/>
          <w:sz w:val="22"/>
          <w:szCs w:val="22"/>
          <w:lang w:val="en-US"/>
        </w:rPr>
        <w:t xml:space="preserve">• Encourage your children to play by the rules. Children learn best by example and will follow your lead; applaud the good plays of both teams. </w:t>
      </w:r>
    </w:p>
    <w:p xmlns:wp14="http://schemas.microsoft.com/office/word/2010/wordml" w:rsidP="0A462EE2" w14:paraId="5FDD10FD" wp14:textId="26A351B2">
      <w:pPr>
        <w:pStyle w:val="Normal"/>
      </w:pPr>
      <w:r w:rsidRPr="0A462EE2" w:rsidR="0A462EE2">
        <w:rPr>
          <w:rFonts w:ascii="Calibri" w:hAnsi="Calibri" w:eastAsia="Calibri" w:cs="Calibri"/>
          <w:noProof w:val="0"/>
          <w:sz w:val="22"/>
          <w:szCs w:val="22"/>
          <w:lang w:val="en-US"/>
        </w:rPr>
        <w:t xml:space="preserve">• Placing unreasonable expectations on your children will result in frustration. Encourage them to aspire to skill proficiency but only at a pace they can handle. </w:t>
      </w:r>
    </w:p>
    <w:p xmlns:wp14="http://schemas.microsoft.com/office/word/2010/wordml" w:rsidP="0A462EE2" w14:paraId="4493964F" wp14:textId="2288FAE3">
      <w:pPr>
        <w:pStyle w:val="Normal"/>
      </w:pPr>
      <w:r w:rsidRPr="0A462EE2" w:rsidR="0A462EE2">
        <w:rPr>
          <w:rFonts w:ascii="Calibri" w:hAnsi="Calibri" w:eastAsia="Calibri" w:cs="Calibri"/>
          <w:noProof w:val="0"/>
          <w:sz w:val="22"/>
          <w:szCs w:val="22"/>
          <w:lang w:val="en-US"/>
        </w:rPr>
        <w:t xml:space="preserve">• TRFAHA subscribes to the Zero Tolerance Program. Excessive negative, disruptive, or disparaging comments and yelling at players, coaches, officials, or other parents is unacceptable. Appropriate consequences will be applied. By showing a positive attitude toward the game and all of its participants, your child, his or her team, the program, and the community will benefit. </w:t>
      </w:r>
    </w:p>
    <w:p xmlns:wp14="http://schemas.microsoft.com/office/word/2010/wordml" w:rsidP="0A462EE2" w14:paraId="66C49C42" wp14:textId="2D0C053C">
      <w:pPr>
        <w:pStyle w:val="Normal"/>
      </w:pPr>
      <w:r w:rsidRPr="0A462EE2" w:rsidR="0A462EE2">
        <w:rPr>
          <w:rFonts w:ascii="Calibri" w:hAnsi="Calibri" w:eastAsia="Calibri" w:cs="Calibri"/>
          <w:noProof w:val="0"/>
          <w:sz w:val="22"/>
          <w:szCs w:val="22"/>
          <w:lang w:val="en-US"/>
        </w:rPr>
        <w:t xml:space="preserve">• Understand that as a parent it is your role to teach your children good sportsmanship, how to deal with success and failure, and to support your children’s development in the game. </w:t>
      </w:r>
    </w:p>
    <w:p xmlns:wp14="http://schemas.microsoft.com/office/word/2010/wordml" w:rsidP="0A462EE2" w14:paraId="003EDC26" wp14:textId="338EFA9F">
      <w:pPr>
        <w:pStyle w:val="Normal"/>
      </w:pPr>
      <w:r w:rsidRPr="0A462EE2" w:rsidR="0A462EE2">
        <w:rPr>
          <w:rFonts w:ascii="Calibri" w:hAnsi="Calibri" w:eastAsia="Calibri" w:cs="Calibri"/>
          <w:noProof w:val="0"/>
          <w:sz w:val="22"/>
          <w:szCs w:val="22"/>
          <w:lang w:val="en-US"/>
        </w:rPr>
        <w:t xml:space="preserve">• Emphasizing skill development and practice will provide the most benefit to your young athlete. De-emphasize games and competition in the lower age groups. </w:t>
      </w:r>
    </w:p>
    <w:p xmlns:wp14="http://schemas.microsoft.com/office/word/2010/wordml" w:rsidP="0A462EE2" w14:paraId="785CD205" wp14:textId="068EDD4F">
      <w:pPr>
        <w:pStyle w:val="Normal"/>
      </w:pPr>
      <w:r w:rsidRPr="0A462EE2" w:rsidR="0A462EE2">
        <w:rPr>
          <w:rFonts w:ascii="Calibri" w:hAnsi="Calibri" w:eastAsia="Calibri" w:cs="Calibri"/>
          <w:noProof w:val="0"/>
          <w:sz w:val="22"/>
          <w:szCs w:val="22"/>
          <w:lang w:val="en-US"/>
        </w:rPr>
        <w:t xml:space="preserve">• “Wins” are based on your child’s performance, teamwork, and playing within the rules. </w:t>
      </w:r>
    </w:p>
    <w:p xmlns:wp14="http://schemas.microsoft.com/office/word/2010/wordml" w:rsidP="0A462EE2" w14:paraId="0D74087C" wp14:textId="1091A7A6">
      <w:pPr>
        <w:pStyle w:val="Normal"/>
      </w:pPr>
      <w:r w:rsidRPr="0A462EE2" w:rsidR="0A462EE2">
        <w:rPr>
          <w:rFonts w:ascii="Calibri" w:hAnsi="Calibri" w:eastAsia="Calibri" w:cs="Calibri"/>
          <w:noProof w:val="0"/>
          <w:sz w:val="22"/>
          <w:szCs w:val="22"/>
          <w:lang w:val="en-US"/>
        </w:rPr>
        <w:t xml:space="preserve">• Know and study the rules of the game and support the officials on and off the ice. This approach will help in the development and support of the game. Criticism of the officials only hurts the game. Officials are no different than players: the younger they are, the more mistakes they will make - but they are learning. We all want perfection, but we need to be reasonable and tolerant with youth referees. </w:t>
      </w:r>
    </w:p>
    <w:p xmlns:wp14="http://schemas.microsoft.com/office/word/2010/wordml" w:rsidP="0A462EE2" w14:paraId="4F05998B" wp14:textId="57A78374">
      <w:pPr>
        <w:pStyle w:val="Normal"/>
      </w:pPr>
      <w:r w:rsidRPr="0A462EE2" w:rsidR="0A462EE2">
        <w:rPr>
          <w:rFonts w:ascii="Calibri" w:hAnsi="Calibri" w:eastAsia="Calibri" w:cs="Calibri"/>
          <w:noProof w:val="0"/>
          <w:sz w:val="22"/>
          <w:szCs w:val="22"/>
          <w:lang w:val="en-US"/>
        </w:rPr>
        <w:t xml:space="preserve">• Applaud a good effort in both victory and defeat, and enforce the positive points of the game. Verbally or physically abusing your child after a game or practice is destructive. We all need to work toward removing physical and verbal abuse in sports. </w:t>
      </w:r>
    </w:p>
    <w:p xmlns:wp14="http://schemas.microsoft.com/office/word/2010/wordml" w:rsidP="0A462EE2" w14:paraId="18AAA4DB" wp14:textId="0F7A6A12">
      <w:pPr>
        <w:pStyle w:val="Normal"/>
      </w:pPr>
      <w:r w:rsidRPr="0A462EE2" w:rsidR="0A462EE2">
        <w:rPr>
          <w:rFonts w:ascii="Calibri" w:hAnsi="Calibri" w:eastAsia="Calibri" w:cs="Calibri"/>
          <w:noProof w:val="0"/>
          <w:sz w:val="22"/>
          <w:szCs w:val="22"/>
          <w:lang w:val="en-US"/>
        </w:rPr>
        <w:t xml:space="preserve">• Recognize the importance of volunteer coaches. They are important to the development of your child and the sport. Communicate with them and support them. If you have concerns, talk to them or a TRFAHA board member to resolve issues. </w:t>
      </w:r>
    </w:p>
    <w:p xmlns:wp14="http://schemas.microsoft.com/office/word/2010/wordml" w:rsidP="0A462EE2" w14:paraId="34F24BBD" wp14:textId="5E269E48">
      <w:pPr>
        <w:pStyle w:val="Normal"/>
      </w:pPr>
      <w:r w:rsidRPr="0A462EE2" w:rsidR="0A462EE2">
        <w:rPr>
          <w:rFonts w:ascii="Calibri" w:hAnsi="Calibri" w:eastAsia="Calibri" w:cs="Calibri"/>
          <w:noProof w:val="0"/>
          <w:sz w:val="22"/>
          <w:szCs w:val="22"/>
          <w:lang w:val="en-US"/>
        </w:rPr>
        <w:t xml:space="preserve">• Understand that when your child is on the ice, the coaches do the coaching. Yelling instructions to your child from the sidelines or giving your child instructions counter to those of the coach creates confusion and frustration. </w:t>
      </w:r>
    </w:p>
    <w:p xmlns:wp14="http://schemas.microsoft.com/office/word/2010/wordml" w:rsidP="0A462EE2" w14:paraId="33955863" wp14:textId="6C56294C">
      <w:pPr>
        <w:pStyle w:val="Normal"/>
      </w:pPr>
      <w:r w:rsidRPr="0A462EE2" w:rsidR="0A462EE2">
        <w:rPr>
          <w:rFonts w:ascii="Calibri" w:hAnsi="Calibri" w:eastAsia="Calibri" w:cs="Calibri"/>
          <w:noProof w:val="0"/>
          <w:sz w:val="22"/>
          <w:szCs w:val="22"/>
          <w:lang w:val="en-US"/>
        </w:rPr>
        <w:t xml:space="preserve">• Using mass emails, texting, or social networks to voice your concerns, opinions, or frustrations is in violation of TRFAHA policy. This will accomplish nothing and divide teams, players, parents, and the community. If you have an issue, address it through the proper channels. We are all in this together with the same objectives. If someone is off track, we are all obligated to get them back on track. </w:t>
      </w:r>
    </w:p>
    <w:p xmlns:wp14="http://schemas.microsoft.com/office/word/2010/wordml" w:rsidP="0A462EE2" w14:paraId="68D1A33D" wp14:textId="3791D7E3">
      <w:pPr>
        <w:pStyle w:val="Normal"/>
      </w:pPr>
      <w:r w:rsidRPr="0A462EE2" w:rsidR="0A462EE2">
        <w:rPr>
          <w:rFonts w:ascii="Calibri" w:hAnsi="Calibri" w:eastAsia="Calibri" w:cs="Calibri"/>
          <w:noProof w:val="0"/>
          <w:sz w:val="22"/>
          <w:szCs w:val="22"/>
          <w:lang w:val="en-US"/>
        </w:rPr>
        <w:t xml:space="preserve">• Observe a </w:t>
      </w:r>
      <w:proofErr w:type="gramStart"/>
      <w:r w:rsidRPr="0A462EE2" w:rsidR="0A462EE2">
        <w:rPr>
          <w:rFonts w:ascii="Calibri" w:hAnsi="Calibri" w:eastAsia="Calibri" w:cs="Calibri"/>
          <w:noProof w:val="0"/>
          <w:sz w:val="22"/>
          <w:szCs w:val="22"/>
          <w:lang w:val="en-US"/>
        </w:rPr>
        <w:t>24 hour</w:t>
      </w:r>
      <w:proofErr w:type="gramEnd"/>
      <w:r w:rsidRPr="0A462EE2" w:rsidR="0A462EE2">
        <w:rPr>
          <w:rFonts w:ascii="Calibri" w:hAnsi="Calibri" w:eastAsia="Calibri" w:cs="Calibri"/>
          <w:noProof w:val="0"/>
          <w:sz w:val="22"/>
          <w:szCs w:val="22"/>
          <w:lang w:val="en-US"/>
        </w:rPr>
        <w:t xml:space="preserve"> cooling off period before communicating with anyone, including coaches, regarding any issues. </w:t>
      </w:r>
    </w:p>
    <w:p xmlns:wp14="http://schemas.microsoft.com/office/word/2010/wordml" w:rsidP="0A462EE2" w14:paraId="45FF97AC" wp14:textId="37F9CA12">
      <w:pPr>
        <w:pStyle w:val="Normal"/>
      </w:pPr>
      <w:r w:rsidRPr="0A462EE2" w:rsidR="0A462EE2">
        <w:rPr>
          <w:rFonts w:ascii="Calibri" w:hAnsi="Calibri" w:eastAsia="Calibri" w:cs="Calibri"/>
          <w:noProof w:val="0"/>
          <w:sz w:val="22"/>
          <w:szCs w:val="22"/>
          <w:lang w:val="en-US"/>
        </w:rPr>
        <w:t xml:space="preserve">• Follow the TRFAHA handbook guidelines under the Coach and Parent Communication section when communicating any player concerns. </w:t>
      </w:r>
    </w:p>
    <w:p xmlns:wp14="http://schemas.microsoft.com/office/word/2010/wordml" w:rsidP="0A462EE2" w14:paraId="42A4E31A" wp14:textId="1F721BB5">
      <w:pPr>
        <w:pStyle w:val="Normal"/>
      </w:pPr>
      <w:r w:rsidRPr="0A462EE2" w:rsidR="0A462EE2">
        <w:rPr>
          <w:rFonts w:ascii="Calibri" w:hAnsi="Calibri" w:eastAsia="Calibri" w:cs="Calibri"/>
          <w:noProof w:val="0"/>
          <w:sz w:val="22"/>
          <w:szCs w:val="22"/>
          <w:lang w:val="en-US"/>
        </w:rPr>
        <w:t xml:space="preserve">• Once the player steps on the ice, there is little you can do as a parent at that point. </w:t>
      </w:r>
      <w:proofErr w:type="gramStart"/>
      <w:r w:rsidRPr="0A462EE2" w:rsidR="0A462EE2">
        <w:rPr>
          <w:rFonts w:ascii="Calibri" w:hAnsi="Calibri" w:eastAsia="Calibri" w:cs="Calibri"/>
          <w:noProof w:val="0"/>
          <w:sz w:val="22"/>
          <w:szCs w:val="22"/>
          <w:lang w:val="en-US"/>
        </w:rPr>
        <w:t>So</w:t>
      </w:r>
      <w:proofErr w:type="gramEnd"/>
      <w:r w:rsidRPr="0A462EE2" w:rsidR="0A462EE2">
        <w:rPr>
          <w:rFonts w:ascii="Calibri" w:hAnsi="Calibri" w:eastAsia="Calibri" w:cs="Calibri"/>
          <w:noProof w:val="0"/>
          <w:sz w:val="22"/>
          <w:szCs w:val="22"/>
          <w:lang w:val="en-US"/>
        </w:rPr>
        <w:t xml:space="preserve"> sit back, enjoy the game, and cheer for your team. Learn all you can about hockey - and volunteer. </w:t>
      </w:r>
    </w:p>
    <w:p xmlns:wp14="http://schemas.microsoft.com/office/word/2010/wordml" w:rsidP="0A462EE2" w14:paraId="4C570F25" wp14:textId="1428F60B">
      <w:pPr>
        <w:pStyle w:val="Normal"/>
        <w:rPr>
          <w:rFonts w:ascii="Calibri" w:hAnsi="Calibri" w:eastAsia="Calibri" w:cs="Calibri"/>
          <w:noProof w:val="0"/>
          <w:sz w:val="22"/>
          <w:szCs w:val="22"/>
          <w:lang w:val="en-US"/>
        </w:rPr>
      </w:pPr>
    </w:p>
    <w:p xmlns:wp14="http://schemas.microsoft.com/office/word/2010/wordml" w:rsidP="0A462EE2" w14:paraId="0C9F2FF0" wp14:textId="7921EB4B">
      <w:pPr>
        <w:pStyle w:val="Normal"/>
      </w:pPr>
      <w:r w:rsidRPr="0A462EE2" w:rsidR="0A462EE2">
        <w:rPr>
          <w:rFonts w:ascii="Calibri" w:hAnsi="Calibri" w:eastAsia="Calibri" w:cs="Calibri"/>
          <w:noProof w:val="0"/>
          <w:sz w:val="22"/>
          <w:szCs w:val="22"/>
          <w:lang w:val="en-US"/>
        </w:rPr>
        <w:t xml:space="preserve">I have read and understand the principles stated above that were put forth by Minnesota Hockey and TRFAHA. I agree to abide by those principles with the understanding that if I do not follow them, I may be asked to leave any practice, game, or event and face additional consequences as determined by TRFAHA. By signing this, I also understand that this will apply to my spouse, partner, or legal guardian. </w:t>
      </w:r>
    </w:p>
    <w:p xmlns:wp14="http://schemas.microsoft.com/office/word/2010/wordml" w:rsidP="0A462EE2" w14:paraId="1D35193D" wp14:textId="24020774">
      <w:pPr>
        <w:pStyle w:val="Normal"/>
        <w:rPr>
          <w:rFonts w:ascii="Calibri" w:hAnsi="Calibri" w:eastAsia="Calibri" w:cs="Calibri"/>
          <w:noProof w:val="0"/>
          <w:sz w:val="22"/>
          <w:szCs w:val="22"/>
          <w:lang w:val="en-US"/>
        </w:rPr>
      </w:pPr>
    </w:p>
    <w:p xmlns:wp14="http://schemas.microsoft.com/office/word/2010/wordml" w:rsidP="0A462EE2" w14:paraId="015DE060" wp14:textId="7FDAF28D">
      <w:pPr>
        <w:pStyle w:val="Normal"/>
        <w:rPr>
          <w:rFonts w:ascii="Calibri" w:hAnsi="Calibri" w:eastAsia="Calibri" w:cs="Calibri"/>
          <w:noProof w:val="0"/>
          <w:sz w:val="22"/>
          <w:szCs w:val="22"/>
          <w:lang w:val="en-US"/>
        </w:rPr>
      </w:pPr>
      <w:r w:rsidRPr="0A462EE2" w:rsidR="0A462EE2">
        <w:rPr>
          <w:rFonts w:ascii="Calibri" w:hAnsi="Calibri" w:eastAsia="Calibri" w:cs="Calibri"/>
          <w:noProof w:val="0"/>
          <w:sz w:val="22"/>
          <w:szCs w:val="22"/>
          <w:lang w:val="en-US"/>
        </w:rPr>
        <w:t>Parent 1 signature___________________ Date________         Print Parent 1 name__________________</w:t>
      </w:r>
    </w:p>
    <w:p xmlns:wp14="http://schemas.microsoft.com/office/word/2010/wordml" w:rsidP="0A462EE2" w14:paraId="367AC759" wp14:textId="162CFB33">
      <w:pPr>
        <w:pStyle w:val="Normal"/>
      </w:pPr>
      <w:r w:rsidRPr="0A462EE2" w:rsidR="0A462EE2">
        <w:rPr>
          <w:rFonts w:ascii="Calibri" w:hAnsi="Calibri" w:eastAsia="Calibri" w:cs="Calibri"/>
          <w:noProof w:val="0"/>
          <w:sz w:val="22"/>
          <w:szCs w:val="22"/>
          <w:lang w:val="en-US"/>
        </w:rPr>
        <w:t>Parent 2 signature___________________ Date________         Print Parent 2 name__________________</w:t>
      </w:r>
    </w:p>
    <w:p xmlns:wp14="http://schemas.microsoft.com/office/word/2010/wordml" w:rsidP="0A462EE2" w14:paraId="2C078E63" wp14:textId="16786801">
      <w:pPr>
        <w:pStyle w:val="Normal"/>
      </w:pPr>
      <w:r w:rsidRPr="0A462EE2" w:rsidR="0A462EE2">
        <w:rPr>
          <w:rFonts w:ascii="Calibri" w:hAnsi="Calibri" w:eastAsia="Calibri" w:cs="Calibri"/>
          <w:noProof w:val="0"/>
          <w:sz w:val="22"/>
          <w:szCs w:val="22"/>
          <w:lang w:val="en-US"/>
        </w:rPr>
        <w:t>Player(s) name(s) _______________________________________________________________</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AFF556"/>
    <w:rsid w:val="0A462EE2"/>
    <w:rsid w:val="0FAFF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FF556"/>
  <w15:chartTrackingRefBased/>
  <w15:docId w15:val="{30C777D9-2FA4-4E21-9329-E2C9E710BA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2022-12-04T17:28:18.0382421Z</dcterms:created>
  <dcterms:modified xsi:type="dcterms:W3CDTF">2022-12-04T17:34:41.7184966Z</dcterms:modified>
  <dc:creator>LEIF spears</dc:creator>
  <lastModifiedBy>LEIF spears</lastModifiedBy>
</coreProperties>
</file>