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3D" w:rsidRDefault="00C2043D" w:rsidP="00C2043D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1E25D71E" wp14:editId="2CBA613B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3D" w:rsidRDefault="00C2043D" w:rsidP="00C2043D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C2043D" w:rsidRDefault="00C2043D" w:rsidP="00C2043D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March 20</w:t>
      </w:r>
      <w:r>
        <w:rPr>
          <w:rFonts w:cstheme="minorHAnsi"/>
          <w:b/>
        </w:rPr>
        <w:t>, 2023</w:t>
      </w:r>
    </w:p>
    <w:p w:rsidR="00C2043D" w:rsidRDefault="00C2043D" w:rsidP="00C2043D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8:00pm – </w:t>
      </w:r>
      <w:r>
        <w:rPr>
          <w:rFonts w:cstheme="minorHAnsi"/>
          <w:b/>
        </w:rPr>
        <w:t>Zoom</w:t>
      </w:r>
    </w:p>
    <w:p w:rsidR="00C2043D" w:rsidRDefault="00C2043D" w:rsidP="00C2043D">
      <w:pPr>
        <w:pStyle w:val="NoSpacing"/>
        <w:rPr>
          <w:rFonts w:cstheme="minorHAnsi"/>
        </w:rPr>
      </w:pP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</w:p>
    <w:p w:rsidR="00C2043D" w:rsidRDefault="00C2043D" w:rsidP="00C2043D">
      <w:pPr>
        <w:pStyle w:val="NoSpacing"/>
        <w:ind w:left="720"/>
        <w:rPr>
          <w:rFonts w:cstheme="minorHAnsi"/>
          <w:b/>
          <w:u w:val="single"/>
        </w:rPr>
      </w:pP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C2043D" w:rsidRDefault="00C2043D" w:rsidP="00C2043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C2043D" w:rsidRPr="005B3293" w:rsidRDefault="00C2043D" w:rsidP="00C2043D">
      <w:pPr>
        <w:pStyle w:val="NoSpacing"/>
        <w:numPr>
          <w:ilvl w:val="2"/>
          <w:numId w:val="1"/>
        </w:numPr>
        <w:rPr>
          <w:rFonts w:cstheme="minorHAnsi"/>
        </w:rPr>
      </w:pPr>
      <w:r w:rsidRPr="005B3293">
        <w:rPr>
          <w:rFonts w:cstheme="minorHAnsi"/>
        </w:rPr>
        <w:t>Financial Update</w:t>
      </w:r>
    </w:p>
    <w:p w:rsidR="00C2043D" w:rsidRPr="00691373" w:rsidRDefault="00C2043D" w:rsidP="00C2043D">
      <w:pPr>
        <w:pStyle w:val="NoSpacing"/>
        <w:ind w:left="1440"/>
        <w:rPr>
          <w:rFonts w:cstheme="minorHAnsi"/>
          <w:b/>
        </w:rPr>
      </w:pPr>
    </w:p>
    <w:p w:rsidR="00C2043D" w:rsidRDefault="00C2043D" w:rsidP="00C2043D">
      <w:pPr>
        <w:pStyle w:val="NoSpacing"/>
        <w:rPr>
          <w:rFonts w:cstheme="minorHAnsi"/>
          <w:b/>
        </w:rPr>
      </w:pPr>
    </w:p>
    <w:p w:rsidR="00C2043D" w:rsidRDefault="00C2043D" w:rsidP="00C2043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C2043D" w:rsidRDefault="00C2043D" w:rsidP="00C2043D">
      <w:pPr>
        <w:pStyle w:val="NoSpacing"/>
        <w:ind w:left="1440"/>
        <w:rPr>
          <w:rFonts w:cstheme="minorHAnsi"/>
        </w:rPr>
      </w:pPr>
    </w:p>
    <w:p w:rsidR="00C2043D" w:rsidRDefault="00C2043D" w:rsidP="00C2043D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February</w:t>
      </w:r>
      <w:r>
        <w:rPr>
          <w:rFonts w:cstheme="minorHAnsi"/>
          <w:b/>
        </w:rPr>
        <w:t>, 2023 Actual Expenses:</w:t>
      </w:r>
    </w:p>
    <w:p w:rsidR="00C2043D" w:rsidRDefault="00C2043D" w:rsidP="00C2043D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C2043D" w:rsidTr="00A5163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6872.85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10,828.78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5401.09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190.00</w:t>
            </w:r>
          </w:p>
        </w:tc>
      </w:tr>
      <w:tr w:rsidR="00C2043D" w:rsidTr="00A5163D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9945.62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12,</w:t>
            </w:r>
            <w:r>
              <w:rPr>
                <w:rFonts w:cstheme="minorHAnsi"/>
              </w:rPr>
              <w:t>160.04</w:t>
            </w:r>
          </w:p>
        </w:tc>
      </w:tr>
      <w:tr w:rsidR="00C2043D" w:rsidTr="00A5163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2567.97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2,164.05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</w:tr>
      <w:tr w:rsidR="00C2043D" w:rsidTr="00A5163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2,358.54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>
              <w:rPr>
                <w:rFonts w:cstheme="minorHAnsi"/>
              </w:rPr>
              <w:t>3,355.00</w:t>
            </w:r>
          </w:p>
        </w:tc>
      </w:tr>
      <w:tr w:rsidR="00C2043D" w:rsidTr="00A5163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</w:tr>
      <w:tr w:rsidR="00C2043D" w:rsidTr="00A5163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2412.00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4349.00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951.00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Jim </w:t>
            </w:r>
            <w:proofErr w:type="spellStart"/>
            <w:r>
              <w:rPr>
                <w:rFonts w:cstheme="minorHAnsi"/>
              </w:rPr>
              <w:t>Zeck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300.00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2555.00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634.00</w:t>
            </w:r>
          </w:p>
        </w:tc>
      </w:tr>
      <w:tr w:rsidR="00C2043D" w:rsidTr="00A5163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1038.68</w:t>
            </w:r>
          </w:p>
        </w:tc>
      </w:tr>
    </w:tbl>
    <w:p w:rsidR="00C2043D" w:rsidRDefault="00C2043D" w:rsidP="00C2043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2043D" w:rsidRDefault="00C2043D" w:rsidP="00C2043D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>Donations Made:</w:t>
      </w:r>
    </w:p>
    <w:p w:rsidR="00C2043D" w:rsidRDefault="00C2043D" w:rsidP="00C2043D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2043D" w:rsidRDefault="00C2043D" w:rsidP="00C2043D">
      <w:pPr>
        <w:pStyle w:val="NoSpacing"/>
        <w:ind w:left="1620"/>
        <w:rPr>
          <w:rFonts w:cstheme="minorHAnsi"/>
        </w:rPr>
      </w:pPr>
    </w:p>
    <w:p w:rsidR="00C2043D" w:rsidRDefault="00C2043D" w:rsidP="00C2043D">
      <w:pPr>
        <w:pStyle w:val="NoSpacing"/>
        <w:rPr>
          <w:rFonts w:cstheme="minorHAnsi"/>
        </w:rPr>
      </w:pPr>
    </w:p>
    <w:p w:rsidR="00C2043D" w:rsidRDefault="00C2043D" w:rsidP="00C2043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Approval of </w:t>
      </w:r>
      <w:r>
        <w:rPr>
          <w:rFonts w:cstheme="minorHAnsi"/>
        </w:rPr>
        <w:t>March</w:t>
      </w:r>
      <w:r>
        <w:rPr>
          <w:rFonts w:cstheme="minorHAnsi"/>
        </w:rPr>
        <w:t>, 2023 Expenses, not to exceed</w:t>
      </w:r>
    </w:p>
    <w:p w:rsidR="00C2043D" w:rsidRDefault="00C2043D" w:rsidP="00C2043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>
              <w:rPr>
                <w:rFonts w:cstheme="minorHAnsi"/>
              </w:rPr>
              <w:t>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>,000.00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6000.00</w:t>
            </w:r>
          </w:p>
        </w:tc>
      </w:tr>
      <w:tr w:rsidR="00C2043D" w:rsidRPr="00905F6E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Pr="00905F6E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1000.00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,000.00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125,000.00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>50</w:t>
            </w:r>
            <w:r>
              <w:rPr>
                <w:rFonts w:cstheme="minorHAnsi"/>
              </w:rPr>
              <w:t>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00.00</w:t>
            </w:r>
          </w:p>
        </w:tc>
      </w:tr>
      <w:tr w:rsidR="00C2043D" w:rsidTr="00A5163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3D" w:rsidRDefault="00C2043D" w:rsidP="00A5163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079.50</w:t>
            </w:r>
          </w:p>
        </w:tc>
      </w:tr>
    </w:tbl>
    <w:p w:rsidR="00C2043D" w:rsidRDefault="00C2043D" w:rsidP="00C2043D">
      <w:pPr>
        <w:pStyle w:val="NoSpacing"/>
        <w:rPr>
          <w:rFonts w:cstheme="minorHAnsi"/>
        </w:rPr>
      </w:pPr>
    </w:p>
    <w:p w:rsidR="00C2043D" w:rsidRDefault="00C2043D" w:rsidP="00C2043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Donation Requests:</w:t>
      </w:r>
    </w:p>
    <w:p w:rsidR="00C2043D" w:rsidRDefault="00C2043D" w:rsidP="00C2043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  <w:t>$</w:t>
      </w:r>
      <w:r>
        <w:rPr>
          <w:rFonts w:cstheme="minorHAnsi"/>
        </w:rPr>
        <w:t>100,000.00</w:t>
      </w:r>
    </w:p>
    <w:p w:rsidR="00C2043D" w:rsidRDefault="00C2043D" w:rsidP="00C2043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Osseo All Night Party</w:t>
      </w:r>
      <w:r>
        <w:rPr>
          <w:rFonts w:cstheme="minorHAnsi"/>
        </w:rPr>
        <w:tab/>
        <w:t>$1500.00</w:t>
      </w:r>
    </w:p>
    <w:p w:rsidR="00C2043D" w:rsidRDefault="00C2043D" w:rsidP="00C2043D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MG All Night Party</w:t>
      </w:r>
      <w:r>
        <w:rPr>
          <w:rFonts w:cstheme="minorHAnsi"/>
        </w:rPr>
        <w:tab/>
        <w:t>$1500.00</w:t>
      </w:r>
    </w:p>
    <w:p w:rsidR="00C2043D" w:rsidRPr="002F4AE7" w:rsidRDefault="00C2043D" w:rsidP="00C2043D">
      <w:pPr>
        <w:pStyle w:val="NoSpacing"/>
        <w:rPr>
          <w:rFonts w:cstheme="minorHAnsi"/>
        </w:rPr>
      </w:pPr>
    </w:p>
    <w:p w:rsidR="00C2043D" w:rsidRDefault="00C2043D" w:rsidP="00C2043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 of </w:t>
      </w:r>
      <w:r>
        <w:rPr>
          <w:rFonts w:cstheme="minorHAnsi"/>
          <w:b/>
        </w:rPr>
        <w:t>February</w:t>
      </w:r>
      <w:r>
        <w:rPr>
          <w:rFonts w:cstheme="minorHAnsi"/>
          <w:b/>
        </w:rPr>
        <w:t>, 2023 Meeting Minutes</w:t>
      </w:r>
    </w:p>
    <w:p w:rsidR="00C2043D" w:rsidRDefault="00C2043D" w:rsidP="00C2043D">
      <w:pPr>
        <w:pStyle w:val="NoSpacing"/>
        <w:rPr>
          <w:rFonts w:cstheme="minorHAnsi"/>
        </w:rPr>
      </w:pPr>
    </w:p>
    <w:p w:rsidR="00C2043D" w:rsidRPr="0018145F" w:rsidRDefault="00C2043D" w:rsidP="00C2043D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President’s Report- </w:t>
      </w:r>
      <w:r>
        <w:rPr>
          <w:rFonts w:cstheme="minorHAnsi"/>
        </w:rPr>
        <w:t>report by Colin Steen</w:t>
      </w:r>
    </w:p>
    <w:p w:rsidR="00C2043D" w:rsidRDefault="00C2043D" w:rsidP="00C2043D">
      <w:pPr>
        <w:pStyle w:val="ListParagraph"/>
        <w:numPr>
          <w:ilvl w:val="1"/>
          <w:numId w:val="2"/>
        </w:numPr>
      </w:pPr>
      <w:r>
        <w:t xml:space="preserve">Congrats to all of the teams who qualified for the MN State hockey tournaments (Jr Gold A, U15A, U15 B1 Crimson, U15 B1 Black, Bantam AA, </w:t>
      </w:r>
      <w:proofErr w:type="spellStart"/>
      <w:r>
        <w:t>PeeWee</w:t>
      </w:r>
      <w:proofErr w:type="spellEnd"/>
      <w:r>
        <w:t xml:space="preserve"> AA, </w:t>
      </w:r>
      <w:proofErr w:type="spellStart"/>
      <w:r>
        <w:t>PeeWee</w:t>
      </w:r>
      <w:proofErr w:type="spellEnd"/>
      <w:r>
        <w:t xml:space="preserve"> B1 Black)</w:t>
      </w:r>
    </w:p>
    <w:p w:rsidR="00C2043D" w:rsidRDefault="00C2043D" w:rsidP="00C2043D">
      <w:pPr>
        <w:pStyle w:val="ListParagraph"/>
        <w:numPr>
          <w:ilvl w:val="1"/>
          <w:numId w:val="2"/>
        </w:numPr>
      </w:pPr>
      <w:r>
        <w:t>- We are on the homestretch of preparations for the National tournament being hosted by OMGHA; special thanks to everyone who has volunteered to help during this 4 day tournament</w:t>
      </w:r>
    </w:p>
    <w:p w:rsidR="00C2043D" w:rsidRDefault="00C2043D" w:rsidP="00C2043D">
      <w:pPr>
        <w:pStyle w:val="ListParagraph"/>
        <w:numPr>
          <w:ilvl w:val="1"/>
          <w:numId w:val="2"/>
        </w:numPr>
      </w:pPr>
      <w:r>
        <w:t>- Looking forward to seeing everyone at the Scholastic Achievement Awards and our Annual Meeting</w:t>
      </w:r>
    </w:p>
    <w:p w:rsidR="00C2043D" w:rsidRPr="00B576F4" w:rsidRDefault="00C2043D" w:rsidP="00C2043D">
      <w:pPr>
        <w:pStyle w:val="NoSpacing"/>
        <w:ind w:left="1446"/>
        <w:rPr>
          <w:rFonts w:cstheme="minorHAnsi"/>
          <w:b/>
        </w:rPr>
      </w:pPr>
    </w:p>
    <w:p w:rsidR="00C2043D" w:rsidRPr="00BA27C3" w:rsidRDefault="00C2043D" w:rsidP="00C2043D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BA27C3" w:rsidRPr="003D731C" w:rsidRDefault="00BA27C3" w:rsidP="00BA27C3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theme="minorHAnsi"/>
        </w:rPr>
        <w:t>Player Patch Requests should now be made through D3 website (Manager page)</w:t>
      </w:r>
      <w:bookmarkStart w:id="0" w:name="_GoBack"/>
      <w:bookmarkEnd w:id="0"/>
    </w:p>
    <w:p w:rsidR="00C2043D" w:rsidRPr="0018145F" w:rsidRDefault="00C2043D" w:rsidP="00C2043D">
      <w:pPr>
        <w:ind w:left="1530"/>
        <w:rPr>
          <w:rFonts w:eastAsia="Times New Roman"/>
        </w:rPr>
      </w:pPr>
    </w:p>
    <w:p w:rsidR="00C2043D" w:rsidRPr="00B576F4" w:rsidRDefault="00C2043D" w:rsidP="00C2043D">
      <w:pPr>
        <w:pStyle w:val="NoSpacing"/>
        <w:rPr>
          <w:rFonts w:cs="Calibri"/>
          <w:color w:val="201F1E"/>
        </w:rPr>
      </w:pPr>
    </w:p>
    <w:p w:rsidR="00C2043D" w:rsidRPr="001559F1" w:rsidRDefault="00C2043D" w:rsidP="00C2043D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C2043D" w:rsidRDefault="00C2043D" w:rsidP="00C2043D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Annual Meeting set for April 17, MGCC, 7:00 pm</w:t>
      </w:r>
    </w:p>
    <w:p w:rsidR="00C2043D" w:rsidRDefault="00B62B12" w:rsidP="00C2043D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No April Board meeting, next Board meeting Sunday, May 21</w:t>
      </w:r>
    </w:p>
    <w:p w:rsidR="00C2043D" w:rsidRDefault="00C2043D" w:rsidP="00B62B12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Scholastic Achievement Ceremony Date:   April 24, 6:00 pm, LOL</w:t>
      </w:r>
      <w:r w:rsidR="00B62B12">
        <w:rPr>
          <w:rFonts w:cs="Calibri"/>
          <w:color w:val="201F1E"/>
        </w:rPr>
        <w:t>, due date for scholastic achievement applications is April 9</w:t>
      </w:r>
    </w:p>
    <w:p w:rsidR="001D495E" w:rsidRPr="00B62B12" w:rsidRDefault="001D495E" w:rsidP="00B62B12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Meeting with Registrars and Vol Coordinator tomorrow to talk about the year and improvements/ changes for next year</w:t>
      </w:r>
    </w:p>
    <w:p w:rsidR="00C2043D" w:rsidRPr="001559F1" w:rsidRDefault="001D495E" w:rsidP="00C2043D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End of Season Survey yet to come</w:t>
      </w:r>
    </w:p>
    <w:p w:rsidR="00C2043D" w:rsidRPr="001416C0" w:rsidRDefault="00C2043D" w:rsidP="00C2043D">
      <w:pPr>
        <w:pStyle w:val="NoSpacing"/>
        <w:rPr>
          <w:rFonts w:cstheme="minorHAnsi"/>
        </w:rPr>
      </w:pPr>
    </w:p>
    <w:p w:rsidR="00C2043D" w:rsidRDefault="00C2043D" w:rsidP="00C2043D">
      <w:pPr>
        <w:pStyle w:val="NoSpacing"/>
        <w:ind w:left="1440"/>
        <w:rPr>
          <w:rFonts w:cstheme="minorHAnsi"/>
          <w:b/>
          <w:u w:val="single"/>
        </w:rPr>
      </w:pP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C2043D" w:rsidRPr="003D731C" w:rsidRDefault="00C2043D" w:rsidP="00C2043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C2043D" w:rsidRPr="003D731C" w:rsidRDefault="00C2043D" w:rsidP="00C2043D">
      <w:pPr>
        <w:pStyle w:val="NoSpacing"/>
        <w:ind w:left="1440"/>
        <w:rPr>
          <w:rFonts w:cstheme="minorHAnsi"/>
          <w:b/>
          <w:u w:val="single"/>
        </w:rPr>
      </w:pPr>
    </w:p>
    <w:p w:rsidR="00C2043D" w:rsidRPr="003D731C" w:rsidRDefault="00C2043D" w:rsidP="00C2043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>Girls Traveling – report by Chad Wieneke</w:t>
      </w:r>
    </w:p>
    <w:p w:rsidR="00C2043D" w:rsidRPr="00965D67" w:rsidRDefault="00C2043D" w:rsidP="00C2043D">
      <w:pPr>
        <w:pStyle w:val="NoSpacing"/>
        <w:rPr>
          <w:rFonts w:cstheme="minorHAnsi"/>
          <w:b/>
          <w:u w:val="single"/>
        </w:rPr>
      </w:pPr>
    </w:p>
    <w:p w:rsidR="00C2043D" w:rsidRPr="00B576F4" w:rsidRDefault="00C2043D" w:rsidP="00C2043D">
      <w:pPr>
        <w:pStyle w:val="NoSpacing"/>
        <w:ind w:left="720"/>
        <w:rPr>
          <w:rFonts w:cstheme="minorHAnsi"/>
          <w:b/>
          <w:u w:val="single"/>
        </w:rPr>
      </w:pPr>
    </w:p>
    <w:p w:rsidR="00C2043D" w:rsidRPr="009C580A" w:rsidRDefault="00C2043D" w:rsidP="00C2043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1D495E" w:rsidRDefault="001D495E" w:rsidP="001D495E">
      <w:pPr>
        <w:pStyle w:val="ListParagraph"/>
        <w:numPr>
          <w:ilvl w:val="1"/>
          <w:numId w:val="3"/>
        </w:numPr>
      </w:pPr>
      <w:r>
        <w:t xml:space="preserve">Season wrapped up with Jamboree last weekend!  It was a great season and I want to give a big THANK YOU to all the Coaches, Managers, Directors and parents that made it happen!  </w:t>
      </w:r>
    </w:p>
    <w:p w:rsidR="00C2043D" w:rsidRPr="000750D5" w:rsidRDefault="001D495E" w:rsidP="001D495E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>
        <w:t>We will turn our efforts to recruitment in the coming months. </w:t>
      </w: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</w:p>
    <w:p w:rsidR="00C2043D" w:rsidRPr="000A184B" w:rsidRDefault="00C2043D" w:rsidP="00C2043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C2043D" w:rsidRDefault="00C2043D" w:rsidP="00C2043D">
      <w:pPr>
        <w:pStyle w:val="NoSpacing"/>
        <w:ind w:left="720"/>
        <w:rPr>
          <w:rFonts w:cstheme="minorHAnsi"/>
          <w:b/>
          <w:u w:val="single"/>
        </w:rPr>
      </w:pPr>
    </w:p>
    <w:p w:rsidR="00C2043D" w:rsidRPr="0018145F" w:rsidRDefault="00C2043D" w:rsidP="00C2043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C2043D" w:rsidRPr="000750D5" w:rsidRDefault="00C2043D" w:rsidP="00C2043D">
      <w:pPr>
        <w:pStyle w:val="NoSpacing"/>
        <w:rPr>
          <w:rFonts w:cstheme="minorHAnsi"/>
          <w:b/>
          <w:u w:val="single"/>
        </w:rPr>
      </w:pPr>
    </w:p>
    <w:p w:rsidR="00C2043D" w:rsidRPr="001D495E" w:rsidRDefault="00C2043D" w:rsidP="001D495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National Tournament- update by Becky Thoreson</w:t>
      </w:r>
    </w:p>
    <w:p w:rsidR="001D495E" w:rsidRPr="001D495E" w:rsidRDefault="001D495E" w:rsidP="001D495E">
      <w:pPr>
        <w:pStyle w:val="NoSpacing"/>
        <w:rPr>
          <w:rFonts w:cstheme="minorHAnsi"/>
          <w:b/>
          <w:u w:val="single"/>
        </w:rPr>
      </w:pPr>
    </w:p>
    <w:p w:rsidR="00C2043D" w:rsidRPr="001559F1" w:rsidRDefault="00C2043D" w:rsidP="00C2043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Election Committee</w:t>
      </w:r>
      <w:r w:rsidR="001D495E">
        <w:rPr>
          <w:rFonts w:cstheme="minorHAnsi"/>
        </w:rPr>
        <w:t xml:space="preserve"> Update</w:t>
      </w:r>
    </w:p>
    <w:p w:rsidR="00C2043D" w:rsidRDefault="00C2043D" w:rsidP="00C2043D">
      <w:pPr>
        <w:pStyle w:val="NoSpacing"/>
        <w:rPr>
          <w:rFonts w:cstheme="minorHAnsi"/>
        </w:rPr>
      </w:pP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C2043D" w:rsidRDefault="00C2043D" w:rsidP="00C2043D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C2043D" w:rsidRDefault="00C2043D" w:rsidP="00C2043D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C2043D" w:rsidRDefault="00C2043D" w:rsidP="00C2043D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C2043D" w:rsidRPr="00AD74A7" w:rsidRDefault="00C2043D" w:rsidP="00C2043D">
      <w:pPr>
        <w:pStyle w:val="NoSpacing"/>
        <w:ind w:left="900"/>
        <w:rPr>
          <w:rFonts w:eastAsia="Times New Roman" w:cstheme="minorHAnsi"/>
        </w:rPr>
      </w:pPr>
    </w:p>
    <w:p w:rsidR="00C2043D" w:rsidRDefault="00C2043D" w:rsidP="00C2043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C2043D" w:rsidRDefault="00C2043D" w:rsidP="00C204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C2043D" w:rsidRPr="0018145F" w:rsidRDefault="00C2043D" w:rsidP="00C204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C2043D" w:rsidRDefault="00C2043D" w:rsidP="00C204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C2043D" w:rsidRDefault="00C2043D" w:rsidP="00C204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C2043D" w:rsidRPr="00FA285C" w:rsidRDefault="00C2043D" w:rsidP="00C204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C2043D" w:rsidRDefault="00C2043D" w:rsidP="00C2043D">
      <w:pPr>
        <w:spacing w:after="0" w:line="240" w:lineRule="auto"/>
        <w:ind w:left="2880"/>
        <w:rPr>
          <w:rFonts w:cstheme="minorHAnsi"/>
        </w:rPr>
      </w:pPr>
    </w:p>
    <w:p w:rsidR="00C2043D" w:rsidRDefault="00C2043D" w:rsidP="00C2043D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C2043D" w:rsidRDefault="00C2043D" w:rsidP="00C2043D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:rsidR="00C2043D" w:rsidRDefault="00C2043D" w:rsidP="00C2043D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C2043D" w:rsidRPr="004316C6" w:rsidRDefault="00C2043D" w:rsidP="00C2043D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C2043D" w:rsidRDefault="00C2043D" w:rsidP="00C2043D">
      <w:pPr>
        <w:spacing w:after="0" w:line="240" w:lineRule="auto"/>
        <w:rPr>
          <w:rFonts w:cstheme="minorHAnsi"/>
          <w:u w:val="single"/>
        </w:rPr>
      </w:pPr>
    </w:p>
    <w:p w:rsidR="00C2043D" w:rsidRPr="00A163E3" w:rsidRDefault="00C2043D" w:rsidP="00C2043D">
      <w:pPr>
        <w:pStyle w:val="ListParagraph"/>
        <w:spacing w:after="0" w:line="240" w:lineRule="auto"/>
        <w:rPr>
          <w:rFonts w:cstheme="minorHAnsi"/>
          <w:u w:val="single"/>
        </w:rPr>
      </w:pPr>
    </w:p>
    <w:p w:rsidR="00C2043D" w:rsidRDefault="00C2043D" w:rsidP="00C2043D">
      <w:pPr>
        <w:spacing w:after="0" w:line="240" w:lineRule="auto"/>
        <w:rPr>
          <w:rFonts w:cstheme="minorHAnsi"/>
          <w:i/>
        </w:rPr>
      </w:pPr>
    </w:p>
    <w:p w:rsidR="00C2043D" w:rsidRDefault="00C2043D" w:rsidP="00C2043D">
      <w:pPr>
        <w:rPr>
          <w:rFonts w:cstheme="minorHAnsi"/>
        </w:rPr>
      </w:pPr>
    </w:p>
    <w:p w:rsidR="00C2043D" w:rsidRDefault="00C2043D" w:rsidP="00C2043D"/>
    <w:p w:rsidR="00C2043D" w:rsidRDefault="00C2043D" w:rsidP="00C2043D"/>
    <w:p w:rsidR="00C2043D" w:rsidRDefault="00C2043D" w:rsidP="00C2043D"/>
    <w:p w:rsidR="00C2043D" w:rsidRDefault="00C2043D" w:rsidP="00C2043D"/>
    <w:p w:rsidR="00C2043D" w:rsidRDefault="00C2043D" w:rsidP="00C2043D"/>
    <w:p w:rsidR="00B570B8" w:rsidRDefault="00B570B8"/>
    <w:sectPr w:rsidR="00B570B8" w:rsidSect="00FD0BE9">
      <w:headerReference w:type="default" r:id="rId6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BA27C3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DC"/>
    <w:multiLevelType w:val="hybridMultilevel"/>
    <w:tmpl w:val="9CC8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3D"/>
    <w:rsid w:val="001D495E"/>
    <w:rsid w:val="00B570B8"/>
    <w:rsid w:val="00B62B12"/>
    <w:rsid w:val="00BA27C3"/>
    <w:rsid w:val="00C2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270E"/>
  <w15:chartTrackingRefBased/>
  <w15:docId w15:val="{3918C9ED-74F4-4607-ACB2-B17D9030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4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C2043D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2043D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C204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043D"/>
    <w:pPr>
      <w:ind w:left="720"/>
      <w:contextualSpacing/>
    </w:pPr>
  </w:style>
  <w:style w:type="table" w:styleId="TableGrid">
    <w:name w:val="Table Grid"/>
    <w:basedOn w:val="TableNormal"/>
    <w:uiPriority w:val="59"/>
    <w:rsid w:val="00C204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43D"/>
  </w:style>
  <w:style w:type="character" w:styleId="Hyperlink">
    <w:name w:val="Hyperlink"/>
    <w:basedOn w:val="DefaultParagraphFont"/>
    <w:uiPriority w:val="99"/>
    <w:unhideWhenUsed/>
    <w:rsid w:val="00C204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2023-03-20T14:21:00Z</dcterms:created>
  <dcterms:modified xsi:type="dcterms:W3CDTF">2023-03-20T14:36:00Z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