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B372" w14:textId="77777777" w:rsidR="005E72D0" w:rsidRPr="005E72D0" w:rsidRDefault="005E72D0" w:rsidP="005E72D0">
      <w:pPr>
        <w:rPr>
          <w:color w:val="EE0000"/>
        </w:rPr>
      </w:pPr>
    </w:p>
    <w:p w14:paraId="14F6DBA8" w14:textId="24CC73D9" w:rsidR="005E72D0" w:rsidRPr="005E72D0" w:rsidRDefault="005E72D0" w:rsidP="005E72D0">
      <w:pPr>
        <w:jc w:val="center"/>
        <w:rPr>
          <w:color w:val="EE0000"/>
        </w:rPr>
      </w:pPr>
      <w:r w:rsidRPr="005E72D0">
        <w:rPr>
          <w:b/>
          <w:bCs/>
          <w:color w:val="EE0000"/>
        </w:rPr>
        <w:t>HOME REGISTRATION BEGINS JULY 1</w:t>
      </w:r>
      <w:proofErr w:type="gramStart"/>
      <w:r w:rsidRPr="005E72D0">
        <w:rPr>
          <w:b/>
          <w:bCs/>
          <w:color w:val="EE0000"/>
        </w:rPr>
        <w:t xml:space="preserve"> 2025</w:t>
      </w:r>
      <w:proofErr w:type="gramEnd"/>
    </w:p>
    <w:p w14:paraId="5D557B32" w14:textId="528513FD" w:rsidR="005E72D0" w:rsidRPr="005E72D0" w:rsidRDefault="005E72D0" w:rsidP="005E72D0">
      <w:pPr>
        <w:jc w:val="center"/>
      </w:pPr>
      <w:r w:rsidRPr="005E72D0">
        <w:rPr>
          <w:b/>
          <w:bCs/>
        </w:rPr>
        <w:t>(NEED TO REGISTER BEFORE PLAYING LEAGUE DEADLINE</w:t>
      </w:r>
    </w:p>
    <w:p w14:paraId="33640BBA" w14:textId="565CA7AD" w:rsidR="005E72D0" w:rsidRPr="005E72D0" w:rsidRDefault="005E72D0" w:rsidP="005E72D0">
      <w:pPr>
        <w:jc w:val="center"/>
      </w:pPr>
      <w:r w:rsidRPr="005E72D0">
        <w:rPr>
          <w:b/>
          <w:bCs/>
        </w:rPr>
        <w:t>OF AUGUST 1, 2025)</w:t>
      </w:r>
    </w:p>
    <w:p w14:paraId="20229AE4" w14:textId="3B997EBA" w:rsidR="005E72D0" w:rsidRPr="005E72D0" w:rsidRDefault="005E72D0" w:rsidP="005E72D0">
      <w:pPr>
        <w:jc w:val="center"/>
      </w:pPr>
      <w:r w:rsidRPr="005E72D0">
        <w:rPr>
          <w:b/>
          <w:bCs/>
        </w:rPr>
        <w:t>Arlington Soccer Registrar</w:t>
      </w:r>
    </w:p>
    <w:p w14:paraId="6A9CD8C5" w14:textId="0A9F681C" w:rsidR="005E72D0" w:rsidRPr="005E72D0" w:rsidRDefault="005E72D0" w:rsidP="005E72D0">
      <w:pPr>
        <w:jc w:val="center"/>
      </w:pPr>
      <w:r w:rsidRPr="005E72D0">
        <w:rPr>
          <w:b/>
          <w:bCs/>
        </w:rPr>
        <w:t>Veronica Trevino</w:t>
      </w:r>
    </w:p>
    <w:p w14:paraId="1E34E365" w14:textId="2069B90A" w:rsidR="005E72D0" w:rsidRPr="005E72D0" w:rsidRDefault="005E72D0" w:rsidP="005E72D0">
      <w:pPr>
        <w:jc w:val="center"/>
      </w:pPr>
      <w:r w:rsidRPr="005E72D0">
        <w:rPr>
          <w:b/>
          <w:bCs/>
        </w:rPr>
        <w:t>registrar@arlingtonsoccer.org</w:t>
      </w:r>
    </w:p>
    <w:p w14:paraId="6E046DC2" w14:textId="12EC7752" w:rsidR="005E72D0" w:rsidRPr="005E72D0" w:rsidRDefault="005E72D0" w:rsidP="005E72D0">
      <w:pPr>
        <w:jc w:val="center"/>
      </w:pPr>
      <w:r w:rsidRPr="005E72D0">
        <w:rPr>
          <w:b/>
          <w:bCs/>
        </w:rPr>
        <w:t>817-261-0242</w:t>
      </w:r>
    </w:p>
    <w:p w14:paraId="3AF3A409" w14:textId="77777777" w:rsidR="005E72D0" w:rsidRPr="005E72D0" w:rsidRDefault="005E72D0" w:rsidP="005E72D0">
      <w:r w:rsidRPr="005E72D0">
        <w:t xml:space="preserve">• </w:t>
      </w:r>
      <w:r w:rsidRPr="005E72D0">
        <w:rPr>
          <w:b/>
          <w:bCs/>
        </w:rPr>
        <w:t xml:space="preserve">TEAM/CLUB FACT SHEET MUST BE COMPLETE online by June 15 through North Texas at </w:t>
      </w:r>
      <w:r w:rsidRPr="005E72D0">
        <w:rPr>
          <w:b/>
          <w:bCs/>
          <w:color w:val="00B0F0"/>
          <w:u w:val="single"/>
        </w:rPr>
        <w:t>https://system.gotsport.com/forms/U65964782</w:t>
      </w:r>
      <w:r w:rsidRPr="005E72D0">
        <w:rPr>
          <w:b/>
          <w:bCs/>
        </w:rPr>
        <w:t xml:space="preserve">. </w:t>
      </w:r>
      <w:r w:rsidRPr="005E72D0">
        <w:t xml:space="preserve">Approval will be emailed to you from North Texas, &amp; all parents must receive a printed copy of the approval. All players &amp; parents must sign signature page. </w:t>
      </w:r>
    </w:p>
    <w:p w14:paraId="2FE8D126" w14:textId="34491E40" w:rsidR="005E72D0" w:rsidRPr="005E72D0" w:rsidRDefault="005E72D0" w:rsidP="005E72D0">
      <w:r w:rsidRPr="005E72D0">
        <w:t>• Competitive form for 2025/2026 will be </w:t>
      </w:r>
      <w:r w:rsidRPr="005E72D0">
        <w:rPr>
          <w:b/>
          <w:bCs/>
        </w:rPr>
        <w:t>ONLINE</w:t>
      </w:r>
      <w:r w:rsidRPr="005E72D0">
        <w:t xml:space="preserve"> form </w:t>
      </w:r>
      <w:proofErr w:type="gramStart"/>
      <w:r w:rsidRPr="005E72D0">
        <w:t>only</w:t>
      </w:r>
      <w:r>
        <w:t>, &amp;</w:t>
      </w:r>
      <w:proofErr w:type="gramEnd"/>
      <w:r>
        <w:t xml:space="preserve"> </w:t>
      </w:r>
      <w:r w:rsidRPr="005E72D0">
        <w:t xml:space="preserve">cannot be completed before July 1.  </w:t>
      </w:r>
    </w:p>
    <w:p w14:paraId="11AC7D84" w14:textId="741A52E4" w:rsidR="005E72D0" w:rsidRPr="005E72D0" w:rsidRDefault="005E72D0" w:rsidP="005E72D0">
      <w:r w:rsidRPr="005E72D0">
        <w:t xml:space="preserve">• Birth certificates are required; managers should keep copies. Players with a foreign birth certificate must follow </w:t>
      </w:r>
      <w:proofErr w:type="gramStart"/>
      <w:r w:rsidRPr="005E72D0">
        <w:t>procedure</w:t>
      </w:r>
      <w:proofErr w:type="gramEnd"/>
      <w:r w:rsidRPr="005E72D0">
        <w:t xml:space="preserve"> for </w:t>
      </w:r>
      <w:r w:rsidRPr="005E72D0">
        <w:rPr>
          <w:b/>
          <w:bCs/>
        </w:rPr>
        <w:t xml:space="preserve">International </w:t>
      </w:r>
      <w:proofErr w:type="gramStart"/>
      <w:r w:rsidRPr="005E72D0">
        <w:rPr>
          <w:b/>
          <w:bCs/>
        </w:rPr>
        <w:t>Clearance</w:t>
      </w:r>
      <w:r>
        <w:rPr>
          <w:b/>
          <w:bCs/>
        </w:rPr>
        <w:t xml:space="preserve"> </w:t>
      </w:r>
      <w:r w:rsidRPr="005E72D0">
        <w:t>,</w:t>
      </w:r>
      <w:proofErr w:type="gramEnd"/>
      <w:r w:rsidRPr="005E72D0">
        <w:t xml:space="preserve">&amp; may not be on </w:t>
      </w:r>
      <w:proofErr w:type="gramStart"/>
      <w:r w:rsidRPr="005E72D0">
        <w:t>your</w:t>
      </w:r>
      <w:proofErr w:type="gramEnd"/>
      <w:r w:rsidRPr="005E72D0">
        <w:t xml:space="preserve"> roster until cleared by North Texas. Link for that process: </w:t>
      </w:r>
      <w:r w:rsidRPr="005E72D0">
        <w:rPr>
          <w:b/>
          <w:bCs/>
          <w:color w:val="00B0F0"/>
          <w:u w:val="single"/>
        </w:rPr>
        <w:t>https://www.ntxsoccer.org/forms/international-clearance/</w:t>
      </w:r>
      <w:r w:rsidRPr="005E72D0">
        <w:rPr>
          <w:color w:val="00B0F0"/>
        </w:rPr>
        <w:t xml:space="preserve"> </w:t>
      </w:r>
    </w:p>
    <w:p w14:paraId="2157FB36" w14:textId="132EEECC" w:rsidR="005E72D0" w:rsidRPr="005E72D0" w:rsidRDefault="005E72D0" w:rsidP="005E72D0">
      <w:r w:rsidRPr="005E72D0">
        <w:t>• Medical release form for each player is required</w:t>
      </w:r>
      <w:r>
        <w:t>, but you do not need to upload</w:t>
      </w:r>
      <w:r w:rsidRPr="005E72D0">
        <w:t xml:space="preserve">. </w:t>
      </w:r>
    </w:p>
    <w:p w14:paraId="474CFA51" w14:textId="77777777" w:rsidR="005E72D0" w:rsidRPr="005E72D0" w:rsidRDefault="005E72D0" w:rsidP="005E72D0">
      <w:r w:rsidRPr="005E72D0">
        <w:t xml:space="preserve">• Players are 25.00 once per year, coaches &amp; managers are 5.00 once per year. New players added in Spring are 25.00. There is also a 25.00 administrative Home Association fee. </w:t>
      </w:r>
    </w:p>
    <w:p w14:paraId="6F2BDC00" w14:textId="4E264489" w:rsidR="005E72D0" w:rsidRPr="005E72D0" w:rsidRDefault="005E72D0" w:rsidP="005E72D0">
      <w:r w:rsidRPr="005E72D0">
        <w:t>• All coaches, assistants, &amp; manage</w:t>
      </w:r>
      <w:r>
        <w:t>r</w:t>
      </w:r>
      <w:r w:rsidRPr="005E72D0">
        <w:t xml:space="preserve">s must complete background checks &amp; </w:t>
      </w:r>
      <w:proofErr w:type="spellStart"/>
      <w:r w:rsidRPr="005E72D0">
        <w:t>Safesport</w:t>
      </w:r>
      <w:proofErr w:type="spellEnd"/>
      <w:r w:rsidRPr="005E72D0">
        <w:t xml:space="preserve"> certification to be placed on roster. Only doing one will not suffice. BOTH ARE REQUIRED every June 1, every year. You will NOT be on a roster without both. </w:t>
      </w:r>
    </w:p>
    <w:p w14:paraId="00A3DF65" w14:textId="2B7560D1" w:rsidR="005E72D0" w:rsidRPr="005E72D0" w:rsidRDefault="005E72D0" w:rsidP="005E72D0">
      <w:r w:rsidRPr="005E72D0">
        <w:t>• Register with your home Association. Complete online competitive player registration</w:t>
      </w:r>
      <w:r>
        <w:t>.  Birth certificates are required for new players.</w:t>
      </w:r>
      <w:r w:rsidRPr="005E72D0">
        <w:t xml:space="preserve"> Make sure all coaches, assistants &amp; managers are on your team account. Players, coaches, managers are REQUIRED to have a photo in their account. NO Exception! Enter payment info, save, &amp; notify registrar you are ready to have your official North Texas roster generated. </w:t>
      </w:r>
    </w:p>
    <w:p w14:paraId="29BDCEAE" w14:textId="77777777" w:rsidR="005E72D0" w:rsidRPr="005E72D0" w:rsidRDefault="005E72D0" w:rsidP="005E72D0">
      <w:r w:rsidRPr="005E72D0">
        <w:t xml:space="preserve">• Register in your playing league, registrar will clone your roster into league. After your registrar generates your roster, notify API you’re ready for us to clone your roster. No need for you to upload anymore. </w:t>
      </w:r>
    </w:p>
    <w:p w14:paraId="71AEAA66" w14:textId="77777777" w:rsidR="005E72D0" w:rsidRPr="005E72D0" w:rsidRDefault="005E72D0" w:rsidP="005E72D0">
      <w:r w:rsidRPr="005E72D0">
        <w:t xml:space="preserve">• League fees: u11-u19 850.00.00 for each season, Fall &amp; Spring. </w:t>
      </w:r>
    </w:p>
    <w:p w14:paraId="1009C40F" w14:textId="77777777" w:rsidR="005E72D0" w:rsidRDefault="005E72D0"/>
    <w:sectPr w:rsidR="005E72D0" w:rsidSect="005E72D0">
      <w:pgSz w:w="12240" w:h="16840"/>
      <w:pgMar w:top="2247" w:right="378" w:bottom="1440" w:left="9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D0"/>
    <w:rsid w:val="00512A92"/>
    <w:rsid w:val="005E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802B"/>
  <w15:chartTrackingRefBased/>
  <w15:docId w15:val="{C55760B2-26A0-4AAB-A5D4-E94F44F3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2D0"/>
    <w:rPr>
      <w:rFonts w:eastAsiaTheme="majorEastAsia" w:cstheme="majorBidi"/>
      <w:color w:val="272727" w:themeColor="text1" w:themeTint="D8"/>
    </w:rPr>
  </w:style>
  <w:style w:type="paragraph" w:styleId="Title">
    <w:name w:val="Title"/>
    <w:basedOn w:val="Normal"/>
    <w:next w:val="Normal"/>
    <w:link w:val="TitleChar"/>
    <w:uiPriority w:val="10"/>
    <w:qFormat/>
    <w:rsid w:val="005E7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2D0"/>
    <w:pPr>
      <w:spacing w:before="160"/>
      <w:jc w:val="center"/>
    </w:pPr>
    <w:rPr>
      <w:i/>
      <w:iCs/>
      <w:color w:val="404040" w:themeColor="text1" w:themeTint="BF"/>
    </w:rPr>
  </w:style>
  <w:style w:type="character" w:customStyle="1" w:styleId="QuoteChar">
    <w:name w:val="Quote Char"/>
    <w:basedOn w:val="DefaultParagraphFont"/>
    <w:link w:val="Quote"/>
    <w:uiPriority w:val="29"/>
    <w:rsid w:val="005E72D0"/>
    <w:rPr>
      <w:i/>
      <w:iCs/>
      <w:color w:val="404040" w:themeColor="text1" w:themeTint="BF"/>
    </w:rPr>
  </w:style>
  <w:style w:type="paragraph" w:styleId="ListParagraph">
    <w:name w:val="List Paragraph"/>
    <w:basedOn w:val="Normal"/>
    <w:uiPriority w:val="34"/>
    <w:qFormat/>
    <w:rsid w:val="005E72D0"/>
    <w:pPr>
      <w:ind w:left="720"/>
      <w:contextualSpacing/>
    </w:pPr>
  </w:style>
  <w:style w:type="character" w:styleId="IntenseEmphasis">
    <w:name w:val="Intense Emphasis"/>
    <w:basedOn w:val="DefaultParagraphFont"/>
    <w:uiPriority w:val="21"/>
    <w:qFormat/>
    <w:rsid w:val="005E72D0"/>
    <w:rPr>
      <w:i/>
      <w:iCs/>
      <w:color w:val="0F4761" w:themeColor="accent1" w:themeShade="BF"/>
    </w:rPr>
  </w:style>
  <w:style w:type="paragraph" w:styleId="IntenseQuote">
    <w:name w:val="Intense Quote"/>
    <w:basedOn w:val="Normal"/>
    <w:next w:val="Normal"/>
    <w:link w:val="IntenseQuoteChar"/>
    <w:uiPriority w:val="30"/>
    <w:qFormat/>
    <w:rsid w:val="005E7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2D0"/>
    <w:rPr>
      <w:i/>
      <w:iCs/>
      <w:color w:val="0F4761" w:themeColor="accent1" w:themeShade="BF"/>
    </w:rPr>
  </w:style>
  <w:style w:type="character" w:styleId="IntenseReference">
    <w:name w:val="Intense Reference"/>
    <w:basedOn w:val="DefaultParagraphFont"/>
    <w:uiPriority w:val="32"/>
    <w:qFormat/>
    <w:rsid w:val="005E7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Trevino</dc:creator>
  <cp:keywords/>
  <dc:description/>
  <cp:lastModifiedBy>Veronica Trevino</cp:lastModifiedBy>
  <cp:revision>1</cp:revision>
  <dcterms:created xsi:type="dcterms:W3CDTF">2025-06-26T21:49:00Z</dcterms:created>
  <dcterms:modified xsi:type="dcterms:W3CDTF">2025-06-26T21:58:00Z</dcterms:modified>
</cp:coreProperties>
</file>