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69685" w14:textId="4D31C520" w:rsidR="00040073" w:rsidRPr="00040073" w:rsidRDefault="00040073" w:rsidP="00040073">
      <w:pPr>
        <w:rPr>
          <w:b/>
          <w:bCs/>
        </w:rPr>
      </w:pPr>
      <w:r w:rsidRPr="00040073">
        <w:rPr>
          <w:b/>
          <w:bCs/>
        </w:rPr>
        <w:t>Shades Mountain Park Financial Policy</w:t>
      </w:r>
    </w:p>
    <w:p w14:paraId="13961A00" w14:textId="477B6D47" w:rsidR="00040073" w:rsidRPr="00040073" w:rsidRDefault="00040073" w:rsidP="00040073">
      <w:pPr>
        <w:rPr>
          <w:b/>
          <w:bCs/>
        </w:rPr>
      </w:pPr>
      <w:r w:rsidRPr="00040073">
        <w:rPr>
          <w:b/>
          <w:bCs/>
        </w:rPr>
        <w:t>I. Introduction:</w:t>
      </w:r>
    </w:p>
    <w:p w14:paraId="6B7412CE" w14:textId="651C088B" w:rsidR="00040073" w:rsidRDefault="00040073" w:rsidP="00040073">
      <w:r>
        <w:t>Shades Mountain Park is committed to maintaining transparent and responsible financial management practices to ensure the sustainability and growth of the organization. This financial policy outlines the roles, responsibilities, and procedures for managing the park's finances.</w:t>
      </w:r>
    </w:p>
    <w:p w14:paraId="79F1E870" w14:textId="60452876" w:rsidR="00040073" w:rsidRPr="00040073" w:rsidRDefault="00040073" w:rsidP="00040073">
      <w:pPr>
        <w:rPr>
          <w:b/>
          <w:bCs/>
        </w:rPr>
      </w:pPr>
      <w:r w:rsidRPr="00040073">
        <w:rPr>
          <w:b/>
          <w:bCs/>
        </w:rPr>
        <w:t>II. Financial Committee:</w:t>
      </w:r>
    </w:p>
    <w:p w14:paraId="4CAED19E" w14:textId="2A121555" w:rsidR="00040073" w:rsidRPr="00265BA0" w:rsidRDefault="00040073" w:rsidP="00040073">
      <w:pPr>
        <w:rPr>
          <w:color w:val="00B050"/>
        </w:rPr>
      </w:pPr>
      <w:r>
        <w:t xml:space="preserve">1. Composition: The Financial Committee shall consist of three to four appointed members, excluding the Treasurer.  </w:t>
      </w:r>
      <w:r w:rsidR="00265BA0" w:rsidRPr="00265BA0">
        <w:rPr>
          <w:color w:val="00B050"/>
        </w:rPr>
        <w:t>Why is the Treasurer not part of the financial committee?</w:t>
      </w:r>
      <w:r w:rsidR="000A683D">
        <w:rPr>
          <w:color w:val="00B050"/>
        </w:rPr>
        <w:t xml:space="preserve">  </w:t>
      </w:r>
      <w:r w:rsidR="000A683D">
        <w:rPr>
          <w:b/>
          <w:bCs/>
          <w:color w:val="00B050"/>
        </w:rPr>
        <w:t>The treasurer would chair the committee</w:t>
      </w:r>
      <w:r w:rsidR="00697626">
        <w:rPr>
          <w:b/>
          <w:bCs/>
          <w:color w:val="00B050"/>
        </w:rPr>
        <w:t>.</w:t>
      </w:r>
      <w:r w:rsidR="00265BA0">
        <w:rPr>
          <w:color w:val="00B050"/>
        </w:rPr>
        <w:t xml:space="preserve">  What are the qualifications/determining factors used when selecting the financial committee members?</w:t>
      </w:r>
      <w:r w:rsidR="00587250">
        <w:rPr>
          <w:color w:val="00B050"/>
        </w:rPr>
        <w:t xml:space="preserve">  Suggestions</w:t>
      </w:r>
      <w:r w:rsidR="00104796">
        <w:rPr>
          <w:color w:val="00B050"/>
        </w:rPr>
        <w:t xml:space="preserve">: </w:t>
      </w:r>
      <w:r w:rsidR="00B02B20">
        <w:rPr>
          <w:color w:val="00B050"/>
        </w:rPr>
        <w:t>Laura, Eric, Darren</w:t>
      </w:r>
      <w:r w:rsidR="00192196">
        <w:rPr>
          <w:color w:val="00B050"/>
        </w:rPr>
        <w:t xml:space="preserve">… should it not be members </w:t>
      </w:r>
      <w:r w:rsidR="0023149C">
        <w:rPr>
          <w:color w:val="00B050"/>
        </w:rPr>
        <w:t>asking for a budget.</w:t>
      </w:r>
    </w:p>
    <w:p w14:paraId="58128614" w14:textId="77777777" w:rsidR="004D253A" w:rsidRDefault="00040073" w:rsidP="004D253A">
      <w:r>
        <w:t>2. Responsibilities:</w:t>
      </w:r>
    </w:p>
    <w:p w14:paraId="16E8C5DD" w14:textId="3D203124" w:rsidR="00040073" w:rsidRDefault="00040073" w:rsidP="004D253A">
      <w:pPr>
        <w:pStyle w:val="ListParagraph"/>
        <w:numPr>
          <w:ilvl w:val="0"/>
          <w:numId w:val="1"/>
        </w:numPr>
      </w:pPr>
      <w:r>
        <w:t xml:space="preserve">Review and approve all expense requests </w:t>
      </w:r>
      <w:r w:rsidR="009120E0">
        <w:t>below $1000.00</w:t>
      </w:r>
      <w:r>
        <w:t>, including formal and informal requests.</w:t>
      </w:r>
      <w:r w:rsidR="004D72CA">
        <w:t xml:space="preserve">  </w:t>
      </w:r>
      <w:r w:rsidR="004D72CA" w:rsidRPr="008B09B5">
        <w:rPr>
          <w:color w:val="70AD47" w:themeColor="accent6"/>
        </w:rPr>
        <w:t>Informal</w:t>
      </w:r>
      <w:r w:rsidR="008B09B5" w:rsidRPr="008B09B5">
        <w:rPr>
          <w:color w:val="70AD47" w:themeColor="accent6"/>
        </w:rPr>
        <w:t>, unbudgeted.  Budgeted requests will already be approved.</w:t>
      </w:r>
    </w:p>
    <w:p w14:paraId="7AFB61EF" w14:textId="2DE6C4A5" w:rsidR="00040073" w:rsidRDefault="00040073" w:rsidP="004D253A">
      <w:pPr>
        <w:pStyle w:val="ListParagraph"/>
        <w:numPr>
          <w:ilvl w:val="0"/>
          <w:numId w:val="1"/>
        </w:numPr>
      </w:pPr>
      <w:r>
        <w:t>Approval of funds for setting up fundraising events, ensuring that such expenses are covered by fundraising activities.</w:t>
      </w:r>
    </w:p>
    <w:p w14:paraId="18E905F0" w14:textId="3C25D73D" w:rsidR="00040073" w:rsidRPr="008B09B5" w:rsidRDefault="00040073" w:rsidP="004D253A">
      <w:pPr>
        <w:pStyle w:val="ListParagraph"/>
        <w:numPr>
          <w:ilvl w:val="0"/>
          <w:numId w:val="1"/>
        </w:numPr>
        <w:rPr>
          <w:color w:val="8EAADB" w:themeColor="accent1" w:themeTint="99"/>
        </w:rPr>
      </w:pPr>
      <w:r>
        <w:t>Review and approval of vendor invoices.</w:t>
      </w:r>
      <w:r w:rsidR="008B09B5">
        <w:t xml:space="preserve"> </w:t>
      </w:r>
      <w:r w:rsidR="008B09B5" w:rsidRPr="008B09B5">
        <w:rPr>
          <w:color w:val="8EAADB" w:themeColor="accent1" w:themeTint="99"/>
        </w:rPr>
        <w:t>Verifying approval of requesting party</w:t>
      </w:r>
    </w:p>
    <w:p w14:paraId="3E958242" w14:textId="58A744BF" w:rsidR="00040073" w:rsidRDefault="00040073" w:rsidP="004D253A">
      <w:pPr>
        <w:pStyle w:val="ListParagraph"/>
        <w:numPr>
          <w:ilvl w:val="0"/>
          <w:numId w:val="1"/>
        </w:numPr>
      </w:pPr>
      <w:r>
        <w:t>Oversight of umpire fees, including creating transparency on the number of games and associated dues.</w:t>
      </w:r>
    </w:p>
    <w:p w14:paraId="53898DBA" w14:textId="69CE2CEB" w:rsidR="00040073" w:rsidRDefault="00040073" w:rsidP="004D253A">
      <w:pPr>
        <w:pStyle w:val="ListParagraph"/>
        <w:numPr>
          <w:ilvl w:val="0"/>
          <w:numId w:val="1"/>
        </w:numPr>
      </w:pPr>
      <w:r>
        <w:t>Coordination with fundraising efforts and collection of funds.</w:t>
      </w:r>
    </w:p>
    <w:p w14:paraId="1557A6ED" w14:textId="08E11C7D" w:rsidR="009120E0" w:rsidRDefault="009120E0" w:rsidP="004D253A">
      <w:pPr>
        <w:pStyle w:val="ListParagraph"/>
        <w:numPr>
          <w:ilvl w:val="0"/>
          <w:numId w:val="1"/>
        </w:numPr>
      </w:pPr>
      <w:r>
        <w:t>E</w:t>
      </w:r>
      <w:r w:rsidRPr="009120E0">
        <w:t xml:space="preserve">stablish operating budgets for individual directors and committees. </w:t>
      </w:r>
      <w:r w:rsidRPr="00265BA0">
        <w:rPr>
          <w:color w:val="00B050"/>
        </w:rPr>
        <w:t xml:space="preserve"> </w:t>
      </w:r>
      <w:r w:rsidR="008B09B5" w:rsidRPr="008B09B5">
        <w:rPr>
          <w:color w:val="8EAADB" w:themeColor="accent1" w:themeTint="99"/>
        </w:rPr>
        <w:t xml:space="preserve">And </w:t>
      </w:r>
      <w:proofErr w:type="gramStart"/>
      <w:r w:rsidR="008B09B5" w:rsidRPr="008B09B5">
        <w:rPr>
          <w:color w:val="8EAADB" w:themeColor="accent1" w:themeTint="99"/>
        </w:rPr>
        <w:t>park</w:t>
      </w:r>
      <w:proofErr w:type="gramEnd"/>
      <w:r w:rsidR="008B09B5" w:rsidRPr="008B09B5">
        <w:rPr>
          <w:color w:val="8EAADB" w:themeColor="accent1" w:themeTint="99"/>
        </w:rPr>
        <w:t xml:space="preserve"> functions.  </w:t>
      </w:r>
      <w:r w:rsidR="00265BA0" w:rsidRPr="00265BA0">
        <w:rPr>
          <w:color w:val="00B050"/>
        </w:rPr>
        <w:t>Why only directors and committees</w:t>
      </w:r>
      <w:r w:rsidR="00265BA0">
        <w:rPr>
          <w:color w:val="00B050"/>
        </w:rPr>
        <w:t xml:space="preserve"> and </w:t>
      </w:r>
      <w:proofErr w:type="spellStart"/>
      <w:r w:rsidR="00265BA0">
        <w:rPr>
          <w:color w:val="00B050"/>
        </w:rPr>
        <w:t>not</w:t>
      </w:r>
      <w:proofErr w:type="spellEnd"/>
      <w:r w:rsidR="00265BA0">
        <w:rPr>
          <w:color w:val="00B050"/>
        </w:rPr>
        <w:t xml:space="preserve"> other board members (merch, park mom/community, training)</w:t>
      </w:r>
      <w:r w:rsidR="00265BA0" w:rsidRPr="00265BA0">
        <w:rPr>
          <w:color w:val="00B050"/>
        </w:rPr>
        <w:t>?</w:t>
      </w:r>
    </w:p>
    <w:p w14:paraId="5EA9B2F5" w14:textId="5F7ABCB9" w:rsidR="00040073" w:rsidRPr="00040073" w:rsidRDefault="00040073" w:rsidP="00040073">
      <w:pPr>
        <w:rPr>
          <w:b/>
          <w:bCs/>
        </w:rPr>
      </w:pPr>
      <w:r w:rsidRPr="00040073">
        <w:rPr>
          <w:b/>
          <w:bCs/>
        </w:rPr>
        <w:t>III. Expense Approval Process:</w:t>
      </w:r>
    </w:p>
    <w:p w14:paraId="53BB815B" w14:textId="5B5E6AE5" w:rsidR="004D253A" w:rsidRDefault="00040073" w:rsidP="004D253A">
      <w:pPr>
        <w:pStyle w:val="ListParagraph"/>
        <w:numPr>
          <w:ilvl w:val="0"/>
          <w:numId w:val="3"/>
        </w:numPr>
      </w:pPr>
      <w:r>
        <w:t>Formal Requests:</w:t>
      </w:r>
    </w:p>
    <w:p w14:paraId="27B86151" w14:textId="14942495" w:rsidR="004D253A" w:rsidRPr="00265BA0" w:rsidRDefault="00040073" w:rsidP="004D253A">
      <w:pPr>
        <w:pStyle w:val="ListParagraph"/>
        <w:numPr>
          <w:ilvl w:val="0"/>
          <w:numId w:val="4"/>
        </w:numPr>
        <w:rPr>
          <w:color w:val="00B050"/>
        </w:rPr>
      </w:pPr>
      <w:r>
        <w:t>Expense requests exceeding $</w:t>
      </w:r>
      <w:r w:rsidR="009120E0">
        <w:t>10</w:t>
      </w:r>
      <w:r>
        <w:t>00</w:t>
      </w:r>
      <w:r w:rsidR="009120E0">
        <w:t>.00</w:t>
      </w:r>
      <w:r>
        <w:t xml:space="preserve"> must be submitted </w:t>
      </w:r>
      <w:r w:rsidRPr="005F4D85">
        <w:rPr>
          <w:strike/>
        </w:rPr>
        <w:t>in writing</w:t>
      </w:r>
      <w:r>
        <w:t xml:space="preserve"> during monthly Board Meetings.</w:t>
      </w:r>
      <w:r w:rsidR="00265BA0">
        <w:t xml:space="preserve">  </w:t>
      </w:r>
      <w:r w:rsidR="00265BA0" w:rsidRPr="00265BA0">
        <w:rPr>
          <w:color w:val="00B050"/>
        </w:rPr>
        <w:t>Why does this have to be in writing?</w:t>
      </w:r>
      <w:r w:rsidR="00B81B27">
        <w:rPr>
          <w:color w:val="00B050"/>
        </w:rPr>
        <w:t xml:space="preserve">  Budgeted expenses</w:t>
      </w:r>
      <w:r w:rsidR="00307B7F">
        <w:rPr>
          <w:color w:val="00B050"/>
        </w:rPr>
        <w:t xml:space="preserve"> over $1k must receive approval from finance comm.  </w:t>
      </w:r>
      <w:r w:rsidR="003354F7">
        <w:rPr>
          <w:color w:val="00B050"/>
        </w:rPr>
        <w:t>Unbudgeted requests get brought before the board.</w:t>
      </w:r>
    </w:p>
    <w:p w14:paraId="683AE28B" w14:textId="77777777" w:rsidR="004D253A" w:rsidRDefault="00040073" w:rsidP="00040073">
      <w:pPr>
        <w:pStyle w:val="ListParagraph"/>
        <w:numPr>
          <w:ilvl w:val="0"/>
          <w:numId w:val="4"/>
        </w:numPr>
      </w:pPr>
      <w:r>
        <w:t>Requests shall include detailed justification and budgetary impact.</w:t>
      </w:r>
    </w:p>
    <w:p w14:paraId="3BE4F098" w14:textId="7B9726BD" w:rsidR="00040073" w:rsidRDefault="00040073" w:rsidP="00040073">
      <w:pPr>
        <w:pStyle w:val="ListParagraph"/>
        <w:numPr>
          <w:ilvl w:val="0"/>
          <w:numId w:val="4"/>
        </w:numPr>
      </w:pPr>
      <w:r>
        <w:t>The Financial Committee will review and approve or deny such requests based on available funds and alignment with organizational goals.</w:t>
      </w:r>
      <w:r w:rsidR="00265BA0">
        <w:t xml:space="preserve">  </w:t>
      </w:r>
      <w:r w:rsidR="00265BA0" w:rsidRPr="00265BA0">
        <w:rPr>
          <w:color w:val="00B050"/>
        </w:rPr>
        <w:t>Will these items be presented at the board meetings to be discussed</w:t>
      </w:r>
      <w:r w:rsidR="00265BA0">
        <w:rPr>
          <w:color w:val="00B050"/>
        </w:rPr>
        <w:t xml:space="preserve"> before the financial committee </w:t>
      </w:r>
      <w:proofErr w:type="gramStart"/>
      <w:r w:rsidR="00265BA0">
        <w:rPr>
          <w:color w:val="00B050"/>
        </w:rPr>
        <w:t>makes a decision</w:t>
      </w:r>
      <w:proofErr w:type="gramEnd"/>
      <w:r w:rsidR="00265BA0" w:rsidRPr="00265BA0">
        <w:rPr>
          <w:color w:val="00B050"/>
        </w:rPr>
        <w:t>?</w:t>
      </w:r>
    </w:p>
    <w:p w14:paraId="494473E2" w14:textId="77777777" w:rsidR="004D253A" w:rsidRDefault="004D253A" w:rsidP="004D253A">
      <w:pPr>
        <w:pStyle w:val="ListParagraph"/>
      </w:pPr>
    </w:p>
    <w:p w14:paraId="719698ED" w14:textId="3975A5AC" w:rsidR="004D253A" w:rsidRDefault="00040073" w:rsidP="004D253A">
      <w:pPr>
        <w:pStyle w:val="ListParagraph"/>
        <w:numPr>
          <w:ilvl w:val="0"/>
          <w:numId w:val="3"/>
        </w:numPr>
      </w:pPr>
      <w:r>
        <w:t>Informal Requests:</w:t>
      </w:r>
    </w:p>
    <w:p w14:paraId="399F3F3E" w14:textId="6969ACAC" w:rsidR="00532B2B" w:rsidRDefault="00532B2B" w:rsidP="00040073">
      <w:pPr>
        <w:pStyle w:val="ListParagraph"/>
        <w:numPr>
          <w:ilvl w:val="0"/>
          <w:numId w:val="5"/>
        </w:numPr>
      </w:pPr>
      <w:r w:rsidRPr="008B25EC">
        <w:t>Expenses below $1000.00 will not require written board approval but will necessitate approval from the Finance Committee.</w:t>
      </w:r>
      <w:r w:rsidR="00265BA0">
        <w:t xml:space="preserve">  </w:t>
      </w:r>
      <w:r w:rsidR="00265BA0" w:rsidRPr="00265BA0">
        <w:rPr>
          <w:color w:val="00B050"/>
        </w:rPr>
        <w:t>Does the $1000 mean a collective net expense of $1000 or individual $1000 expenses?</w:t>
      </w:r>
    </w:p>
    <w:p w14:paraId="6D45AF41" w14:textId="5D985FC7" w:rsidR="004D253A" w:rsidRDefault="00040073" w:rsidP="00040073">
      <w:pPr>
        <w:pStyle w:val="ListParagraph"/>
        <w:numPr>
          <w:ilvl w:val="0"/>
          <w:numId w:val="5"/>
        </w:numPr>
      </w:pPr>
      <w:r>
        <w:t>Urgent expense requests that cannot wait until the next Board Meeting may be submitted to the Financial Committee outside of regular meetings.</w:t>
      </w:r>
    </w:p>
    <w:p w14:paraId="32015106" w14:textId="20F8363E" w:rsidR="00040073" w:rsidRDefault="00040073" w:rsidP="00040073">
      <w:pPr>
        <w:pStyle w:val="ListParagraph"/>
        <w:numPr>
          <w:ilvl w:val="0"/>
          <w:numId w:val="5"/>
        </w:numPr>
      </w:pPr>
      <w:r>
        <w:lastRenderedPageBreak/>
        <w:t>The Committee will assess the urgency and validity of such requests and provide timely approval or feedback.</w:t>
      </w:r>
    </w:p>
    <w:p w14:paraId="22B5A943" w14:textId="79D8EB14" w:rsidR="00040073" w:rsidRDefault="00040073" w:rsidP="00040073">
      <w:r w:rsidRPr="00040073">
        <w:rPr>
          <w:b/>
          <w:bCs/>
        </w:rPr>
        <w:t>IV. Vendor Invoice Review:</w:t>
      </w:r>
    </w:p>
    <w:p w14:paraId="2E2B315A" w14:textId="0D82820C" w:rsidR="00040073" w:rsidRDefault="00040073" w:rsidP="00040073">
      <w:r>
        <w:t xml:space="preserve">1. </w:t>
      </w:r>
      <w:r w:rsidRPr="00035117">
        <w:rPr>
          <w:strike/>
        </w:rPr>
        <w:t xml:space="preserve">Uniform </w:t>
      </w:r>
      <w:r>
        <w:t>Vendor Invoices:</w:t>
      </w:r>
      <w:r w:rsidR="00DD5B05">
        <w:t xml:space="preserve"> Verifying approval of requesting party </w:t>
      </w:r>
    </w:p>
    <w:p w14:paraId="2AE2D6CA" w14:textId="77777777" w:rsidR="004D253A" w:rsidRDefault="00040073" w:rsidP="00040073">
      <w:pPr>
        <w:pStyle w:val="ListParagraph"/>
        <w:numPr>
          <w:ilvl w:val="0"/>
          <w:numId w:val="6"/>
        </w:numPr>
      </w:pPr>
      <w:r>
        <w:t>The Financial Committee will review and approve all invoices from the uniform vendor.</w:t>
      </w:r>
    </w:p>
    <w:p w14:paraId="0EB26EC3" w14:textId="34B1FA79" w:rsidR="00040073" w:rsidRDefault="00040073" w:rsidP="00040073">
      <w:pPr>
        <w:pStyle w:val="ListParagraph"/>
        <w:numPr>
          <w:ilvl w:val="0"/>
          <w:numId w:val="6"/>
        </w:numPr>
      </w:pPr>
      <w:r>
        <w:t>Invoices will be assessed for accuracy and alignment with agreed-upon pricing and services.</w:t>
      </w:r>
    </w:p>
    <w:p w14:paraId="6169606A" w14:textId="5B56CD43" w:rsidR="00040073" w:rsidRDefault="00040073" w:rsidP="00040073">
      <w:r w:rsidRPr="00040073">
        <w:rPr>
          <w:b/>
          <w:bCs/>
        </w:rPr>
        <w:t>V. Umpire Fee Oversight:</w:t>
      </w:r>
    </w:p>
    <w:p w14:paraId="22A4BC7E" w14:textId="333CEDE4" w:rsidR="00040073" w:rsidRDefault="00040073" w:rsidP="00040073">
      <w:r>
        <w:t>1. Coordination with umpires:</w:t>
      </w:r>
    </w:p>
    <w:p w14:paraId="24DFFC86" w14:textId="5AC92B43" w:rsidR="00040073" w:rsidRDefault="00040073" w:rsidP="004D253A">
      <w:pPr>
        <w:pStyle w:val="ListParagraph"/>
        <w:numPr>
          <w:ilvl w:val="0"/>
          <w:numId w:val="7"/>
        </w:numPr>
      </w:pPr>
      <w:r>
        <w:t>A designated messaging group (text or GroupMe) comprising 3-4 committee members, including the Treasurer and umpire(s), will be created.</w:t>
      </w:r>
    </w:p>
    <w:p w14:paraId="2DC73854" w14:textId="640AE13B" w:rsidR="00040073" w:rsidRDefault="00040073" w:rsidP="004D253A">
      <w:pPr>
        <w:pStyle w:val="ListParagraph"/>
        <w:numPr>
          <w:ilvl w:val="0"/>
          <w:numId w:val="7"/>
        </w:numPr>
      </w:pPr>
      <w:r>
        <w:t>The group will facilitate transparent communication regarding the number of games scheduled and associated umpire fees.</w:t>
      </w:r>
    </w:p>
    <w:p w14:paraId="036E2E44" w14:textId="331048E0" w:rsidR="00040073" w:rsidRDefault="00040073" w:rsidP="00040073">
      <w:r w:rsidRPr="00040073">
        <w:rPr>
          <w:b/>
          <w:bCs/>
        </w:rPr>
        <w:t>VI. Fundraising Coordination:</w:t>
      </w:r>
    </w:p>
    <w:p w14:paraId="34F19F33" w14:textId="1736F98D" w:rsidR="00040073" w:rsidRDefault="00040073" w:rsidP="00040073">
      <w:r>
        <w:t>1. Collaboration with Fundraising Chair:</w:t>
      </w:r>
    </w:p>
    <w:p w14:paraId="34753FB8" w14:textId="7F5009F4" w:rsidR="00040073" w:rsidRDefault="00040073" w:rsidP="004D253A">
      <w:pPr>
        <w:pStyle w:val="ListParagraph"/>
        <w:numPr>
          <w:ilvl w:val="0"/>
          <w:numId w:val="8"/>
        </w:numPr>
      </w:pPr>
      <w:r>
        <w:t>The Financial Committee will work closely with the Fundraising Chair to coordinate fundraising activities and ensure efficient collection of funds.</w:t>
      </w:r>
    </w:p>
    <w:p w14:paraId="383C2C16" w14:textId="1F08981A" w:rsidR="00040073" w:rsidRDefault="00040073" w:rsidP="004D253A">
      <w:pPr>
        <w:pStyle w:val="ListParagraph"/>
        <w:numPr>
          <w:ilvl w:val="0"/>
          <w:numId w:val="8"/>
        </w:numPr>
      </w:pPr>
      <w:r>
        <w:t>All fundraising initiatives shall be conducted in accordance with the approved budget and financial goals.</w:t>
      </w:r>
    </w:p>
    <w:p w14:paraId="3A48FC53" w14:textId="207F9FC0" w:rsidR="00040073" w:rsidRDefault="00040073" w:rsidP="00040073">
      <w:r w:rsidRPr="00040073">
        <w:rPr>
          <w:b/>
          <w:bCs/>
        </w:rPr>
        <w:t>VII. Reporting and Accountability:</w:t>
      </w:r>
    </w:p>
    <w:p w14:paraId="1D04C12A" w14:textId="763A5C75" w:rsidR="00040073" w:rsidRDefault="00040073" w:rsidP="00040073">
      <w:r>
        <w:t>1. Regular Reporting:</w:t>
      </w:r>
    </w:p>
    <w:p w14:paraId="5A7326E6" w14:textId="0D60EAB4" w:rsidR="00040073" w:rsidRDefault="00040073" w:rsidP="004D253A">
      <w:pPr>
        <w:pStyle w:val="ListParagraph"/>
        <w:numPr>
          <w:ilvl w:val="0"/>
          <w:numId w:val="9"/>
        </w:numPr>
      </w:pPr>
      <w:r>
        <w:t>The Treasurer shall provide regular financial reports to the Board and Financial Committee.</w:t>
      </w:r>
    </w:p>
    <w:p w14:paraId="61EEC131" w14:textId="40AF6DBE" w:rsidR="00040073" w:rsidRDefault="00040073" w:rsidP="004D253A">
      <w:pPr>
        <w:pStyle w:val="ListParagraph"/>
        <w:numPr>
          <w:ilvl w:val="0"/>
          <w:numId w:val="9"/>
        </w:numPr>
      </w:pPr>
      <w:r>
        <w:t>Reports will include updates on budgetary performance, expense approvals, vendor payments, and fundraising activities.</w:t>
      </w:r>
    </w:p>
    <w:p w14:paraId="1F76547D" w14:textId="1022CEBC" w:rsidR="00040073" w:rsidRDefault="00040073" w:rsidP="00040073">
      <w:r>
        <w:t>2. Annual Audit:</w:t>
      </w:r>
    </w:p>
    <w:p w14:paraId="5AB63A3C" w14:textId="77777777" w:rsidR="004D253A" w:rsidRDefault="00040073" w:rsidP="00040073">
      <w:pPr>
        <w:pStyle w:val="ListParagraph"/>
        <w:numPr>
          <w:ilvl w:val="0"/>
          <w:numId w:val="10"/>
        </w:numPr>
      </w:pPr>
      <w:r>
        <w:t>An annual financial audit shall be conducted by the Finance Committee to ensure compliance with financial policies and practices.</w:t>
      </w:r>
    </w:p>
    <w:p w14:paraId="6359549E" w14:textId="240B25CF" w:rsidR="00040073" w:rsidRDefault="00040073" w:rsidP="00040073">
      <w:pPr>
        <w:pStyle w:val="ListParagraph"/>
        <w:numPr>
          <w:ilvl w:val="0"/>
          <w:numId w:val="10"/>
        </w:numPr>
      </w:pPr>
      <w:r>
        <w:t>Audit findings and recommendations shall be presented to the Board for review and action.</w:t>
      </w:r>
    </w:p>
    <w:p w14:paraId="0643958A" w14:textId="17F55CF1" w:rsidR="00040073" w:rsidRDefault="00040073" w:rsidP="00040073">
      <w:r w:rsidRPr="00040073">
        <w:rPr>
          <w:b/>
          <w:bCs/>
        </w:rPr>
        <w:t>VIII. Amendments:</w:t>
      </w:r>
    </w:p>
    <w:p w14:paraId="69CC824E" w14:textId="4CDAD22D" w:rsidR="00040073" w:rsidRDefault="00040073" w:rsidP="00040073">
      <w:r>
        <w:t>1. Policy Review:</w:t>
      </w:r>
    </w:p>
    <w:p w14:paraId="4DFEBA86" w14:textId="77777777" w:rsidR="004D253A" w:rsidRDefault="00040073" w:rsidP="00040073">
      <w:pPr>
        <w:pStyle w:val="ListParagraph"/>
        <w:numPr>
          <w:ilvl w:val="0"/>
          <w:numId w:val="11"/>
        </w:numPr>
      </w:pPr>
      <w:r>
        <w:t>This financial policy shall be reviewed annually by the Board in collaboration with the Financial Committee.</w:t>
      </w:r>
    </w:p>
    <w:p w14:paraId="291E9DCC" w14:textId="4E37CEA0" w:rsidR="00040073" w:rsidRDefault="00040073" w:rsidP="00040073">
      <w:pPr>
        <w:pStyle w:val="ListParagraph"/>
        <w:numPr>
          <w:ilvl w:val="0"/>
          <w:numId w:val="11"/>
        </w:numPr>
      </w:pPr>
      <w:r>
        <w:t>Amendments may be proposed as necessary to adapt to changing financial needs and circumstances.</w:t>
      </w:r>
    </w:p>
    <w:p w14:paraId="169867D7" w14:textId="77777777" w:rsidR="00040073" w:rsidRDefault="00040073" w:rsidP="00040073"/>
    <w:p w14:paraId="7BC95CB2" w14:textId="6FD45694" w:rsidR="00040073" w:rsidRDefault="00040073" w:rsidP="00040073">
      <w:r>
        <w:lastRenderedPageBreak/>
        <w:t>This financial policy serves as a guideline for the management of finances at Shades Mountain Park and shall be adhered to by all Board members, committee members, and staff involved in financial decision-making processes.</w:t>
      </w:r>
    </w:p>
    <w:sectPr w:rsidR="00040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75E48" w14:textId="77777777" w:rsidR="00771930" w:rsidRDefault="00771930" w:rsidP="00040073">
      <w:pPr>
        <w:spacing w:after="0" w:line="240" w:lineRule="auto"/>
      </w:pPr>
      <w:r>
        <w:separator/>
      </w:r>
    </w:p>
  </w:endnote>
  <w:endnote w:type="continuationSeparator" w:id="0">
    <w:p w14:paraId="4AEABB59" w14:textId="77777777" w:rsidR="00771930" w:rsidRDefault="00771930" w:rsidP="000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26C3B" w14:textId="77777777" w:rsidR="00771930" w:rsidRDefault="00771930" w:rsidP="00040073">
      <w:pPr>
        <w:spacing w:after="0" w:line="240" w:lineRule="auto"/>
      </w:pPr>
      <w:r>
        <w:separator/>
      </w:r>
    </w:p>
  </w:footnote>
  <w:footnote w:type="continuationSeparator" w:id="0">
    <w:p w14:paraId="1736C853" w14:textId="77777777" w:rsidR="00771930" w:rsidRDefault="00771930" w:rsidP="00040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9A3"/>
    <w:multiLevelType w:val="hybridMultilevel"/>
    <w:tmpl w:val="441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85F43"/>
    <w:multiLevelType w:val="hybridMultilevel"/>
    <w:tmpl w:val="B61859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E880332"/>
    <w:multiLevelType w:val="hybridMultilevel"/>
    <w:tmpl w:val="8EE4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2166F"/>
    <w:multiLevelType w:val="hybridMultilevel"/>
    <w:tmpl w:val="174C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71AE3"/>
    <w:multiLevelType w:val="hybridMultilevel"/>
    <w:tmpl w:val="EEEED8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0171637"/>
    <w:multiLevelType w:val="hybridMultilevel"/>
    <w:tmpl w:val="458EABD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EE65060"/>
    <w:multiLevelType w:val="hybridMultilevel"/>
    <w:tmpl w:val="086C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21108"/>
    <w:multiLevelType w:val="hybridMultilevel"/>
    <w:tmpl w:val="0A7A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37F52"/>
    <w:multiLevelType w:val="hybridMultilevel"/>
    <w:tmpl w:val="718A3C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5EF5787"/>
    <w:multiLevelType w:val="hybridMultilevel"/>
    <w:tmpl w:val="6054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2376C"/>
    <w:multiLevelType w:val="hybridMultilevel"/>
    <w:tmpl w:val="C58A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516673">
    <w:abstractNumId w:val="10"/>
  </w:num>
  <w:num w:numId="2" w16cid:durableId="1439108254">
    <w:abstractNumId w:val="5"/>
  </w:num>
  <w:num w:numId="3" w16cid:durableId="1099331338">
    <w:abstractNumId w:val="3"/>
  </w:num>
  <w:num w:numId="4" w16cid:durableId="643703681">
    <w:abstractNumId w:val="7"/>
  </w:num>
  <w:num w:numId="5" w16cid:durableId="794643820">
    <w:abstractNumId w:val="0"/>
  </w:num>
  <w:num w:numId="6" w16cid:durableId="1429889275">
    <w:abstractNumId w:val="8"/>
  </w:num>
  <w:num w:numId="7" w16cid:durableId="845436190">
    <w:abstractNumId w:val="4"/>
  </w:num>
  <w:num w:numId="8" w16cid:durableId="1326741333">
    <w:abstractNumId w:val="6"/>
  </w:num>
  <w:num w:numId="9" w16cid:durableId="313802802">
    <w:abstractNumId w:val="1"/>
  </w:num>
  <w:num w:numId="10" w16cid:durableId="277689427">
    <w:abstractNumId w:val="2"/>
  </w:num>
  <w:num w:numId="11" w16cid:durableId="2000229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73"/>
    <w:rsid w:val="00035117"/>
    <w:rsid w:val="00040073"/>
    <w:rsid w:val="000A683D"/>
    <w:rsid w:val="00104796"/>
    <w:rsid w:val="00192196"/>
    <w:rsid w:val="0023149C"/>
    <w:rsid w:val="00265BA0"/>
    <w:rsid w:val="00304883"/>
    <w:rsid w:val="00307B7F"/>
    <w:rsid w:val="003354F7"/>
    <w:rsid w:val="003D3492"/>
    <w:rsid w:val="004D253A"/>
    <w:rsid w:val="004D72CA"/>
    <w:rsid w:val="00532B2B"/>
    <w:rsid w:val="00587250"/>
    <w:rsid w:val="005F4D85"/>
    <w:rsid w:val="00697626"/>
    <w:rsid w:val="00771930"/>
    <w:rsid w:val="008B09B5"/>
    <w:rsid w:val="009120E0"/>
    <w:rsid w:val="00B02B20"/>
    <w:rsid w:val="00B81B27"/>
    <w:rsid w:val="00C6723B"/>
    <w:rsid w:val="00DD5B05"/>
    <w:rsid w:val="00DE75C7"/>
    <w:rsid w:val="00E900DE"/>
    <w:rsid w:val="00ED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BE1"/>
  <w15:chartTrackingRefBased/>
  <w15:docId w15:val="{51FDFADD-1EB8-4404-BFCF-A69636D8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Gerrad Wayne</dc:creator>
  <cp:keywords/>
  <dc:description/>
  <cp:lastModifiedBy>Ashley Slater</cp:lastModifiedBy>
  <cp:revision>17</cp:revision>
  <dcterms:created xsi:type="dcterms:W3CDTF">2024-06-26T22:36:00Z</dcterms:created>
  <dcterms:modified xsi:type="dcterms:W3CDTF">2024-06-27T00:41:00Z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2024-03-05T20:02:03Z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1211b922-64c8-4513-b547-787f890f94d1</vt:lpwstr>
  </property>
  <property fmtid="{D5CDD505-2E9C-101B-9397-08002B2CF9AE}" pid="8" name="MSIP_Label_ed3826ce-7c18-471d-9596-93de5bae332e_ContentBits">
    <vt:lpwstr>0</vt:lpwstr>
  </property>
</Properties>
</file>