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A4" w:rsidRDefault="00867467">
      <w:pPr>
        <w:jc w:val="center"/>
        <w:rPr>
          <w:b/>
          <w:sz w:val="40"/>
          <w:szCs w:val="40"/>
        </w:rPr>
      </w:pPr>
      <w:bookmarkStart w:id="0" w:name="_gjdgxs" w:colFirst="0" w:colLast="0"/>
      <w:bookmarkEnd w:id="0"/>
      <w:r>
        <w:rPr>
          <w:b/>
          <w:sz w:val="40"/>
          <w:szCs w:val="40"/>
        </w:rPr>
        <w:t>Northfield Lacrosse Association</w:t>
      </w:r>
    </w:p>
    <w:p w:rsidR="006C64A4" w:rsidRDefault="00867467">
      <w:pPr>
        <w:jc w:val="center"/>
        <w:rPr>
          <w:b/>
          <w:sz w:val="40"/>
          <w:szCs w:val="40"/>
        </w:rPr>
      </w:pPr>
      <w:r>
        <w:rPr>
          <w:b/>
          <w:sz w:val="40"/>
          <w:szCs w:val="40"/>
        </w:rPr>
        <w:t xml:space="preserve"> Uniform Policy </w:t>
      </w:r>
    </w:p>
    <w:p w:rsidR="006C64A4" w:rsidRDefault="006C64A4"/>
    <w:p w:rsidR="006C64A4" w:rsidRDefault="00867467">
      <w:pPr>
        <w:rPr>
          <w:sz w:val="24"/>
          <w:szCs w:val="24"/>
        </w:rPr>
      </w:pPr>
      <w:r>
        <w:rPr>
          <w:sz w:val="24"/>
          <w:szCs w:val="24"/>
        </w:rPr>
        <w:t>Northfield Lacrosse Association has invested in higher quality uniforms that will be used for multiple seasons in order to reduce the association’s expenses. As such, we ask all families to follow the following policies regarding care and return of the uni</w:t>
      </w:r>
      <w:r>
        <w:rPr>
          <w:sz w:val="24"/>
          <w:szCs w:val="24"/>
        </w:rPr>
        <w:t>forms at the end of the season.</w:t>
      </w:r>
    </w:p>
    <w:p w:rsidR="006C64A4" w:rsidRDefault="00867467">
      <w:pPr>
        <w:rPr>
          <w:sz w:val="24"/>
          <w:szCs w:val="24"/>
        </w:rPr>
      </w:pPr>
      <w:r>
        <w:rPr>
          <w:sz w:val="24"/>
          <w:szCs w:val="24"/>
        </w:rPr>
        <w:t>1. Please care for your uniforms during the course of the season by following these guidelines:</w:t>
      </w:r>
    </w:p>
    <w:p w:rsidR="006C64A4" w:rsidRDefault="00867467">
      <w:pPr>
        <w:rPr>
          <w:sz w:val="24"/>
          <w:szCs w:val="24"/>
        </w:rPr>
      </w:pPr>
      <w:r>
        <w:rPr>
          <w:sz w:val="24"/>
          <w:szCs w:val="24"/>
        </w:rPr>
        <w:tab/>
        <w:t>- Wash in cold water</w:t>
      </w:r>
    </w:p>
    <w:p w:rsidR="006C64A4" w:rsidRDefault="00867467">
      <w:pPr>
        <w:rPr>
          <w:sz w:val="24"/>
          <w:szCs w:val="24"/>
        </w:rPr>
      </w:pPr>
      <w:r>
        <w:rPr>
          <w:sz w:val="24"/>
          <w:szCs w:val="24"/>
        </w:rPr>
        <w:tab/>
        <w:t>- Do not use fabric softener</w:t>
      </w:r>
    </w:p>
    <w:p w:rsidR="006C64A4" w:rsidRDefault="00867467">
      <w:pPr>
        <w:rPr>
          <w:sz w:val="24"/>
          <w:szCs w:val="24"/>
        </w:rPr>
      </w:pPr>
      <w:r>
        <w:rPr>
          <w:sz w:val="24"/>
          <w:szCs w:val="24"/>
        </w:rPr>
        <w:tab/>
        <w:t>- Hang to dry</w:t>
      </w:r>
    </w:p>
    <w:p w:rsidR="006C64A4" w:rsidRDefault="00867467">
      <w:pPr>
        <w:rPr>
          <w:sz w:val="24"/>
          <w:szCs w:val="24"/>
        </w:rPr>
      </w:pPr>
      <w:r>
        <w:rPr>
          <w:sz w:val="24"/>
          <w:szCs w:val="24"/>
        </w:rPr>
        <w:tab/>
        <w:t xml:space="preserve">- Do not use </w:t>
      </w:r>
      <w:proofErr w:type="gramStart"/>
      <w:r>
        <w:rPr>
          <w:sz w:val="24"/>
          <w:szCs w:val="24"/>
        </w:rPr>
        <w:t>bleach</w:t>
      </w:r>
      <w:proofErr w:type="gramEnd"/>
    </w:p>
    <w:p w:rsidR="006C64A4" w:rsidRDefault="00867467">
      <w:pPr>
        <w:rPr>
          <w:sz w:val="24"/>
          <w:szCs w:val="24"/>
        </w:rPr>
      </w:pPr>
      <w:r>
        <w:rPr>
          <w:sz w:val="24"/>
          <w:szCs w:val="24"/>
        </w:rPr>
        <w:tab/>
        <w:t>- Do not iron</w:t>
      </w:r>
    </w:p>
    <w:p w:rsidR="006C64A4" w:rsidRDefault="00867467">
      <w:pPr>
        <w:rPr>
          <w:sz w:val="24"/>
          <w:szCs w:val="24"/>
        </w:rPr>
      </w:pPr>
      <w:r>
        <w:rPr>
          <w:sz w:val="24"/>
          <w:szCs w:val="24"/>
        </w:rPr>
        <w:t>2. Please return all unif</w:t>
      </w:r>
      <w:r>
        <w:rPr>
          <w:sz w:val="24"/>
          <w:szCs w:val="24"/>
        </w:rPr>
        <w:t xml:space="preserve">orms (jerseys and shorts or </w:t>
      </w:r>
      <w:proofErr w:type="spellStart"/>
      <w:r>
        <w:rPr>
          <w:sz w:val="24"/>
          <w:szCs w:val="24"/>
        </w:rPr>
        <w:t>skorts</w:t>
      </w:r>
      <w:proofErr w:type="spellEnd"/>
      <w:r>
        <w:rPr>
          <w:sz w:val="24"/>
          <w:szCs w:val="24"/>
        </w:rPr>
        <w:t>) at the end of season.</w:t>
      </w:r>
    </w:p>
    <w:p w:rsidR="006C64A4" w:rsidRDefault="00867467">
      <w:pPr>
        <w:rPr>
          <w:sz w:val="24"/>
          <w:szCs w:val="24"/>
        </w:rPr>
      </w:pPr>
      <w:r>
        <w:rPr>
          <w:sz w:val="24"/>
          <w:szCs w:val="24"/>
        </w:rPr>
        <w:t xml:space="preserve">3. If uniforms are damaged, lost, or unreturned, the parent/guardian </w:t>
      </w:r>
      <w:r>
        <w:rPr>
          <w:sz w:val="24"/>
          <w:szCs w:val="24"/>
        </w:rPr>
        <w:t>responsible will be invoiced</w:t>
      </w:r>
      <w:r>
        <w:rPr>
          <w:sz w:val="24"/>
          <w:szCs w:val="24"/>
        </w:rPr>
        <w:t xml:space="preserve"> the following fee for replacement:</w:t>
      </w:r>
    </w:p>
    <w:p w:rsidR="006C64A4" w:rsidRDefault="006C64A4">
      <w:pPr>
        <w:rPr>
          <w:b/>
          <w:sz w:val="24"/>
          <w:szCs w:val="24"/>
        </w:rPr>
      </w:pPr>
      <w:bookmarkStart w:id="1" w:name="_GoBack"/>
      <w:bookmarkEnd w:id="1"/>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C64A4">
        <w:tc>
          <w:tcPr>
            <w:tcW w:w="4680" w:type="dxa"/>
            <w:shd w:val="clear" w:color="auto" w:fill="auto"/>
            <w:tcMar>
              <w:top w:w="100" w:type="dxa"/>
              <w:left w:w="100" w:type="dxa"/>
              <w:bottom w:w="100" w:type="dxa"/>
              <w:right w:w="100" w:type="dxa"/>
            </w:tcMar>
          </w:tcPr>
          <w:p w:rsidR="006C64A4" w:rsidRDefault="00867467">
            <w:pPr>
              <w:widowControl w:val="0"/>
              <w:spacing w:after="0" w:line="240" w:lineRule="auto"/>
              <w:jc w:val="center"/>
              <w:rPr>
                <w:b/>
                <w:sz w:val="24"/>
                <w:szCs w:val="24"/>
              </w:rPr>
            </w:pPr>
            <w:r>
              <w:rPr>
                <w:b/>
                <w:sz w:val="24"/>
                <w:szCs w:val="24"/>
              </w:rPr>
              <w:t>Girls</w:t>
            </w:r>
          </w:p>
        </w:tc>
        <w:tc>
          <w:tcPr>
            <w:tcW w:w="4680" w:type="dxa"/>
            <w:shd w:val="clear" w:color="auto" w:fill="auto"/>
            <w:tcMar>
              <w:top w:w="100" w:type="dxa"/>
              <w:left w:w="100" w:type="dxa"/>
              <w:bottom w:w="100" w:type="dxa"/>
              <w:right w:w="100" w:type="dxa"/>
            </w:tcMar>
          </w:tcPr>
          <w:p w:rsidR="006C64A4" w:rsidRDefault="00867467">
            <w:pPr>
              <w:widowControl w:val="0"/>
              <w:spacing w:after="0" w:line="240" w:lineRule="auto"/>
              <w:jc w:val="center"/>
              <w:rPr>
                <w:b/>
                <w:sz w:val="24"/>
                <w:szCs w:val="24"/>
              </w:rPr>
            </w:pPr>
            <w:r>
              <w:rPr>
                <w:b/>
                <w:sz w:val="24"/>
                <w:szCs w:val="24"/>
              </w:rPr>
              <w:t>Boys</w:t>
            </w:r>
          </w:p>
        </w:tc>
      </w:tr>
      <w:tr w:rsidR="006C64A4">
        <w:tc>
          <w:tcPr>
            <w:tcW w:w="4680" w:type="dxa"/>
            <w:shd w:val="clear" w:color="auto" w:fill="auto"/>
            <w:tcMar>
              <w:top w:w="100" w:type="dxa"/>
              <w:left w:w="100" w:type="dxa"/>
              <w:bottom w:w="100" w:type="dxa"/>
              <w:right w:w="100" w:type="dxa"/>
            </w:tcMar>
          </w:tcPr>
          <w:p w:rsidR="006C64A4" w:rsidRDefault="00867467">
            <w:pPr>
              <w:widowControl w:val="0"/>
              <w:spacing w:after="0" w:line="240" w:lineRule="auto"/>
              <w:rPr>
                <w:b/>
                <w:sz w:val="24"/>
                <w:szCs w:val="24"/>
              </w:rPr>
            </w:pPr>
            <w:r>
              <w:rPr>
                <w:b/>
                <w:sz w:val="24"/>
                <w:szCs w:val="24"/>
              </w:rPr>
              <w:t>Jersey: $60</w:t>
            </w:r>
          </w:p>
        </w:tc>
        <w:tc>
          <w:tcPr>
            <w:tcW w:w="4680" w:type="dxa"/>
            <w:shd w:val="clear" w:color="auto" w:fill="auto"/>
            <w:tcMar>
              <w:top w:w="100" w:type="dxa"/>
              <w:left w:w="100" w:type="dxa"/>
              <w:bottom w:w="100" w:type="dxa"/>
              <w:right w:w="100" w:type="dxa"/>
            </w:tcMar>
          </w:tcPr>
          <w:p w:rsidR="006C64A4" w:rsidRDefault="00867467">
            <w:pPr>
              <w:widowControl w:val="0"/>
              <w:spacing w:after="0" w:line="240" w:lineRule="auto"/>
              <w:rPr>
                <w:b/>
                <w:sz w:val="24"/>
                <w:szCs w:val="24"/>
              </w:rPr>
            </w:pPr>
            <w:r>
              <w:rPr>
                <w:b/>
                <w:sz w:val="24"/>
                <w:szCs w:val="24"/>
              </w:rPr>
              <w:t>Jersey: $70</w:t>
            </w:r>
          </w:p>
        </w:tc>
      </w:tr>
      <w:tr w:rsidR="006C64A4">
        <w:tc>
          <w:tcPr>
            <w:tcW w:w="4680" w:type="dxa"/>
            <w:shd w:val="clear" w:color="auto" w:fill="auto"/>
            <w:tcMar>
              <w:top w:w="100" w:type="dxa"/>
              <w:left w:w="100" w:type="dxa"/>
              <w:bottom w:w="100" w:type="dxa"/>
              <w:right w:w="100" w:type="dxa"/>
            </w:tcMar>
          </w:tcPr>
          <w:p w:rsidR="006C64A4" w:rsidRDefault="00867467">
            <w:pPr>
              <w:widowControl w:val="0"/>
              <w:spacing w:after="0" w:line="240" w:lineRule="auto"/>
              <w:rPr>
                <w:b/>
                <w:sz w:val="24"/>
                <w:szCs w:val="24"/>
              </w:rPr>
            </w:pPr>
            <w:r>
              <w:rPr>
                <w:b/>
                <w:sz w:val="24"/>
                <w:szCs w:val="24"/>
              </w:rPr>
              <w:t xml:space="preserve">Shorts or </w:t>
            </w:r>
            <w:proofErr w:type="spellStart"/>
            <w:r>
              <w:rPr>
                <w:b/>
                <w:sz w:val="24"/>
                <w:szCs w:val="24"/>
              </w:rPr>
              <w:t>skort</w:t>
            </w:r>
            <w:proofErr w:type="spellEnd"/>
            <w:r>
              <w:rPr>
                <w:b/>
                <w:sz w:val="24"/>
                <w:szCs w:val="24"/>
              </w:rPr>
              <w:t>: $40</w:t>
            </w:r>
          </w:p>
        </w:tc>
        <w:tc>
          <w:tcPr>
            <w:tcW w:w="4680" w:type="dxa"/>
            <w:shd w:val="clear" w:color="auto" w:fill="auto"/>
            <w:tcMar>
              <w:top w:w="100" w:type="dxa"/>
              <w:left w:w="100" w:type="dxa"/>
              <w:bottom w:w="100" w:type="dxa"/>
              <w:right w:w="100" w:type="dxa"/>
            </w:tcMar>
          </w:tcPr>
          <w:p w:rsidR="006C64A4" w:rsidRDefault="00867467">
            <w:pPr>
              <w:widowControl w:val="0"/>
              <w:spacing w:after="0" w:line="240" w:lineRule="auto"/>
              <w:rPr>
                <w:b/>
                <w:sz w:val="24"/>
                <w:szCs w:val="24"/>
              </w:rPr>
            </w:pPr>
            <w:r>
              <w:rPr>
                <w:b/>
                <w:sz w:val="24"/>
                <w:szCs w:val="24"/>
              </w:rPr>
              <w:t>Shorts: $60</w:t>
            </w:r>
          </w:p>
        </w:tc>
      </w:tr>
    </w:tbl>
    <w:p w:rsidR="006C64A4" w:rsidRDefault="006C64A4">
      <w:pPr>
        <w:rPr>
          <w:sz w:val="24"/>
          <w:szCs w:val="24"/>
        </w:rPr>
      </w:pPr>
    </w:p>
    <w:p w:rsidR="006C64A4" w:rsidRDefault="006C64A4">
      <w:pPr>
        <w:rPr>
          <w:sz w:val="24"/>
          <w:szCs w:val="24"/>
        </w:rPr>
      </w:pPr>
    </w:p>
    <w:sectPr w:rsidR="006C64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C64A4"/>
    <w:rsid w:val="006C64A4"/>
    <w:rsid w:val="0086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Microsoft</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Waters</cp:lastModifiedBy>
  <cp:revision>2</cp:revision>
  <dcterms:created xsi:type="dcterms:W3CDTF">2018-02-27T12:16:00Z</dcterms:created>
  <dcterms:modified xsi:type="dcterms:W3CDTF">2018-02-27T12:17:00Z</dcterms:modified>
</cp:coreProperties>
</file>