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2900" w:hanging="54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56"/>
          <w:szCs w:val="56"/>
          <w:rtl w:val="0"/>
        </w:rPr>
        <w:t xml:space="preserve">Club de Futbol de Fremont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2209800" cy="18288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43005" y="2865600"/>
                          <a:ext cx="22059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2209800" cy="18288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-288987</wp:posOffset>
            </wp:positionH>
            <wp:positionV relativeFrom="paragraph">
              <wp:posOffset>104775</wp:posOffset>
            </wp:positionV>
            <wp:extent cx="1314450" cy="1314450"/>
            <wp:effectExtent b="0" l="0" r="0" t="0"/>
            <wp:wrapSquare wrapText="bothSides" distB="0" distT="0" distL="114300" distR="11430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ind w:left="2900" w:hanging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56"/>
          <w:szCs w:val="56"/>
          <w:rtl w:val="0"/>
        </w:rPr>
        <w:t xml:space="preserve">Aplicacion de Asistencia Financiera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7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9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520"/>
        </w:tabs>
        <w:spacing w:after="0" w:before="26" w:line="290" w:lineRule="auto"/>
        <w:ind w:left="100" w:right="2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Fecha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vertAlign w:val="baseline"/>
          <w:rtl w:val="0"/>
        </w:rPr>
        <w:t xml:space="preserve">_/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 _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2446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3699" y="3773650"/>
                          <a:ext cx="1244600" cy="12700"/>
                          <a:chOff x="4723699" y="3773650"/>
                          <a:chExt cx="1244599" cy="12699"/>
                        </a:xfrm>
                      </wpg:grpSpPr>
                      <wpg:grpSp>
                        <wpg:cNvGrpSpPr/>
                        <wpg:grpSpPr>
                          <a:xfrm>
                            <a:off x="4723699" y="3773650"/>
                            <a:ext cx="1244599" cy="12699"/>
                            <a:chOff x="2585" y="615"/>
                            <a:chExt cx="5956507" cy="37749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85" y="615"/>
                              <a:ext cx="5956500" cy="377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720842" y="3775553"/>
                              <a:ext cx="12382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585" y="615"/>
                              <a:ext cx="532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19" y="615"/>
                              <a:ext cx="1421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44600" cy="127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1" w:line="240" w:lineRule="auto"/>
        <w:ind w:left="100" w:right="112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mision  del Club de Futbol de Fremont (FSC) es proveer asistencia financiera para jugadores en necesidad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. Una aplicacion para asistencia financiera es una certificacion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qu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e el ju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gador enlistado no podra participar en el programa sin asistencia debido a la severa situacion financiera familiar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. Todas las aplicaciones seran revisadas en estricta confidencia por un panel de tres miembros de la junta consistiendo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l Presidente de FSC, Tesorer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 y registrador. Los aplicantes seran notificados en una manera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adecuada de la decision de revision del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 panel. Entregar las aplicaciones completas al Fremont Soccer Club PO Box 536 Fremont Ne 68025. Todas las aplicacion deberan ser recibidas en o antes de _______December 1st 2016____________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0" w:right="178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 extremadamente importante que las aplicaciones de asistencia financiera sean entregadas lo antes posible.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Recuerde que el regresar la aplicacion no garantiza que sera aprobada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. Todas las aplicaciones seran revisadas por los miembros de la junta de FSC. El estado de la aplicacion sera determinado y comunicado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lo mas pronto posible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0" w:right="17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0" w:right="245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Aplicantes que sean aprobados seran requeridos a 4 horas de servicio voluntario por niño/a en una o varias de las areas nombradas abajo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20"/>
        </w:tabs>
        <w:spacing w:after="0" w:before="31" w:line="240" w:lineRule="auto"/>
        <w:ind w:left="100" w:right="-5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Areas de aprobadas para el tiempo de voluntario son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120"/>
        </w:tabs>
        <w:spacing w:after="0" w:before="0" w:line="240" w:lineRule="auto"/>
        <w:ind w:left="1440" w:right="-5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Ayuda en el Campo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120"/>
        </w:tabs>
        <w:spacing w:after="0" w:before="0" w:line="240" w:lineRule="auto"/>
        <w:ind w:left="1440" w:right="-5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Recaudacion de Fondos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120"/>
        </w:tabs>
        <w:spacing w:after="0" w:before="0" w:line="240" w:lineRule="auto"/>
        <w:ind w:left="1440" w:right="-5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Puesto de Comida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120"/>
        </w:tabs>
        <w:spacing w:after="0" w:before="0" w:line="240" w:lineRule="auto"/>
        <w:ind w:left="1440" w:right="-5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Entrenamiento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120"/>
        </w:tabs>
        <w:spacing w:after="0" w:before="0" w:line="240" w:lineRule="auto"/>
        <w:ind w:left="1440" w:right="-5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Arbitraje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5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u w:val="single"/>
          <w:rtl w:val="0"/>
        </w:rPr>
        <w:t xml:space="preserve">El entendimiento y compromiso de los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Padres: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353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El llenar una aplicacion de asistencia financiera no garantiza que mi hijo/a sera aprobado.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entiendo que el FSC puede requerir informacion y que el proveer informacion incorrecta deliberadamente puede resultar en la perdida de la ayuda financiera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. El FSC tomara todas las aplicaciones en cosideracion y le de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jara saber a los aplicantes de su estado lo antes posible. La asistencia financiera dependera de lo siguiente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" w:line="240" w:lineRule="auto"/>
        <w:ind w:left="1460" w:hanging="360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    Dinero en reserva para la ayuda financie</w:t>
      </w:r>
      <w:r w:rsidDel="00000000" w:rsidR="00000000" w:rsidRPr="00000000">
        <w:rPr>
          <w:rtl w:val="0"/>
        </w:rPr>
        <w:t xml:space="preserve">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60" w:hanging="360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    Numero de jugadores aplicando para la a</w:t>
      </w:r>
      <w:r w:rsidDel="00000000" w:rsidR="00000000" w:rsidRPr="00000000">
        <w:rPr>
          <w:rtl w:val="0"/>
        </w:rPr>
        <w:t xml:space="preserve">sistencia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60" w:hanging="360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    Necesidad financiera de la familia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60" w:hanging="360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    El compromiso de la familia de apoyar al FSC y al equipo del jugador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60" w:hanging="360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    El compromiso del jugador con el FSC y </w:t>
      </w:r>
      <w:r w:rsidDel="00000000" w:rsidR="00000000" w:rsidRPr="00000000">
        <w:rPr>
          <w:rtl w:val="0"/>
        </w:rPr>
        <w:t xml:space="preserve">su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equipo</w:t>
      </w:r>
    </w:p>
    <w:p w:rsidR="00000000" w:rsidDel="00000000" w:rsidP="00000000" w:rsidRDefault="00000000" w:rsidRPr="00000000">
      <w:pPr>
        <w:spacing w:after="0" w:before="5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El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FSC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es una organizacion de igualdad de oportunidades.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Prohibe descriminacion en las bases de raza, religion sexo, nacionalidad, edad y necesidades de salud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1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18"/>
          <w:szCs w:val="18"/>
          <w:vertAlign w:val="baseline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18"/>
          <w:szCs w:val="18"/>
          <w:vertAlign w:val="baseline"/>
          <w:rtl w:val="0"/>
        </w:rPr>
        <w:t xml:space="preserve">_____ NO_____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entiendo que si mi hijo/a  recibe ayuda financiera sere requerido a apoyar a mi hijo/a a los entrenamientos, juegos y clinicas a las cuales el entrenador les requiera al equipo que participe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. Si mi hijo/a no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asiste a las practicas o juegos puede resultar en la terminacion de la asistencia para mi hijo y no se otorgara asistencia en el futuro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18"/>
          <w:szCs w:val="18"/>
          <w:vertAlign w:val="baseline"/>
          <w:rtl w:val="0"/>
        </w:rPr>
        <w:t xml:space="preserve">SI_____ NO_____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apoyare al FSC y/o club de torneo/academia participando en racaudacion de fondos y eventos del club cuando sea posible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donare mi tiempo al equipo o club y cumplir mis horas requeridas durante la temporada que recibire asistencia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18"/>
          <w:szCs w:val="18"/>
          <w:vertAlign w:val="baseline"/>
          <w:rtl w:val="0"/>
        </w:rPr>
        <w:t xml:space="preserve">SI_____ NO_____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445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se que si no cumplo con estas obligaciones mi aplicacion para asistencia en el futuro sera revocada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. Yo tambien comprendo que si decido transferir a otro club o termino a mi hijo de la organizacion, No sere otorgado/a un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descargo hasta que la cantidad total de la asistencia otorgada sea pagada.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40" w:line="240" w:lineRule="auto"/>
        <w:ind w:left="3092" w:right="3093" w:firstLine="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Aplicacion para asistencia financiera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6.0" w:type="dxa"/>
        <w:jc w:val="left"/>
        <w:tblLayout w:type="fixed"/>
        <w:tblLook w:val="0000"/>
      </w:tblPr>
      <w:tblGrid>
        <w:gridCol w:w="3332"/>
        <w:gridCol w:w="4052"/>
        <w:gridCol w:w="3422"/>
        <w:tblGridChange w:id="0">
          <w:tblGrid>
            <w:gridCol w:w="3332"/>
            <w:gridCol w:w="4052"/>
            <w:gridCol w:w="3422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Informacion General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Nombre completo del jugador/a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1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Fecha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1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Direccion del jugador/a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1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Temporada de Fubol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PROPORCIONARE UNA ACTA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Informacion de Familia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Nombre completo de Madre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Direccion de Madre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Telefono de Madre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Ocupacion de empleo de Madre: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Email de Madre: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Nombre completo de Padre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Direccion de Padre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Telefono de Padre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Ocupacion de empleo de Padre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Email de Padre: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#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de miembros de familia en el hogar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Califica para comida gratis/reducida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 Documenta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vertAlign w:val="baseline"/>
                <w:rtl w:val="0"/>
              </w:rPr>
              <w:t xml:space="preserve">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5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 xml:space="preserve">Observar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: Asistencia puede ser distribuida en cantidades parciales, basadas en 25%, 50% or 75% incrementos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35" w:line="240" w:lineRule="auto"/>
        <w:ind w:left="3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5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FSC ya no o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 xml:space="preserve">torgara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100% de asistencia financiera.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5" w:line="240" w:lineRule="auto"/>
        <w:ind w:left="3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5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Favor de apuntar la cantidad que pueda pagar: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(observar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que esto no garantiza que cantidad sera otorgada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9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$_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u w:val="single"/>
          <w:vertAlign w:val="baseline"/>
          <w:rtl w:val="0"/>
        </w:rPr>
        <w:t xml:space="preserve">   ________________        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de la cuota de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1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300"/>
        </w:tabs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puedo participar en un plan de pago mensual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1" w:line="240" w:lineRule="auto"/>
        <w:ind w:left="100" w:right="1116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 el espacio abajo, por favor proporcione una breve explicacion de la situacion financiera familiar que le requiere de asistencia financiera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vertAlign w:val="baseline"/>
          <w:rtl w:val="0"/>
        </w:rPr>
        <w:t xml:space="preserve">. (Use el reverso de esta forma para espacio adicional si es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1" w:line="240" w:lineRule="auto"/>
        <w:ind w:left="100" w:right="11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1" w:line="240" w:lineRule="auto"/>
        <w:ind w:left="100" w:right="11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1" w:line="240" w:lineRule="auto"/>
        <w:ind w:left="100" w:right="11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1" w:line="240" w:lineRule="auto"/>
        <w:ind w:left="100" w:right="11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80" w:right="353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Yo certifico que la informacion que he proporcionado es correcta y verdadera a lo mejor de mi conocimiento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Nombre del Padre/Madre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u w:val="single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Firma del Padre /Madre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ind w:left="38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Fecha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8"/>
          <w:szCs w:val="18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60"/>
        </w:tabs>
        <w:spacing w:after="0" w:before="31" w:line="240" w:lineRule="auto"/>
        <w:ind w:left="100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540" w:left="72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127000" cy="1651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00" cy="16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0" cy="165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0" cy="165100"/>
              <wp:effectExtent b="0" l="0" r="0" t="0"/>
              <wp:wrapNone/>
              <wp:docPr id="5" name="image09.png"/>
              <a:graphic>
                <a:graphicData uri="http://schemas.openxmlformats.org/drawingml/2006/picture">
                  <pic:pic>
                    <pic:nvPicPr>
                      <pic:cNvPr id="0" name="image0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60" w:firstLine="11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80" w:firstLine="18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00" w:firstLine="2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20" w:firstLine="32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40" w:firstLine="39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60" w:firstLine="4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80" w:firstLine="54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00" w:firstLine="61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20" w:firstLine="704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png"/><Relationship Id="rId6" Type="http://schemas.openxmlformats.org/officeDocument/2006/relationships/image" Target="media/image03.jpg"/><Relationship Id="rId7" Type="http://schemas.openxmlformats.org/officeDocument/2006/relationships/image" Target="media/image05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9.png"/></Relationships>
</file>