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23" w:rsidRPr="000E1CEC" w:rsidRDefault="00FB0522" w:rsidP="00F57E23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9D2508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21919B" wp14:editId="75DBE6E9">
            <wp:simplePos x="0" y="0"/>
            <wp:positionH relativeFrom="margin">
              <wp:posOffset>5530850</wp:posOffset>
            </wp:positionH>
            <wp:positionV relativeFrom="margin">
              <wp:posOffset>43815</wp:posOffset>
            </wp:positionV>
            <wp:extent cx="934085" cy="934085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ROL\Soccer\BoardItems\logo\stsc_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23">
        <w:rPr>
          <w:rFonts w:ascii="Arial" w:hAnsi="Arial"/>
          <w:sz w:val="20"/>
          <w:szCs w:val="20"/>
        </w:rPr>
        <w:tab/>
        <w:t xml:space="preserve">    </w:t>
      </w: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4B5AD8">
      <w:pPr>
        <w:jc w:val="center"/>
        <w:rPr>
          <w:rFonts w:ascii="Arial" w:hAnsi="Arial"/>
          <w:b/>
          <w:sz w:val="28"/>
          <w:szCs w:val="28"/>
        </w:rPr>
      </w:pPr>
      <w:r w:rsidRPr="000E1CEC">
        <w:rPr>
          <w:rFonts w:ascii="Arial" w:hAnsi="Arial"/>
          <w:b/>
          <w:sz w:val="28"/>
          <w:szCs w:val="28"/>
        </w:rPr>
        <w:t xml:space="preserve">GENERAL </w:t>
      </w:r>
      <w:r w:rsidR="00FB0522">
        <w:rPr>
          <w:rFonts w:ascii="Arial" w:hAnsi="Arial"/>
          <w:b/>
          <w:sz w:val="28"/>
          <w:szCs w:val="28"/>
        </w:rPr>
        <w:t>LEGACY</w:t>
      </w:r>
      <w:r>
        <w:rPr>
          <w:rFonts w:ascii="Arial" w:hAnsi="Arial"/>
          <w:b/>
          <w:sz w:val="28"/>
          <w:szCs w:val="28"/>
        </w:rPr>
        <w:t xml:space="preserve"> </w:t>
      </w:r>
      <w:r w:rsidRPr="000E1CEC">
        <w:rPr>
          <w:rFonts w:ascii="Arial" w:hAnsi="Arial"/>
          <w:b/>
          <w:sz w:val="28"/>
          <w:szCs w:val="28"/>
        </w:rPr>
        <w:t>RULES AND REGULATIONS:</w:t>
      </w: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z w:val="20"/>
          <w:szCs w:val="20"/>
        </w:rPr>
      </w:pPr>
    </w:p>
    <w:p w:rsidR="00F57E23" w:rsidRPr="000E1CEC" w:rsidRDefault="00F57E23" w:rsidP="00F57E23">
      <w:p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 xml:space="preserve">Following is a summary of the general rules and regulations for members of the </w:t>
      </w:r>
      <w:r w:rsidR="00FB0522">
        <w:rPr>
          <w:rFonts w:ascii="Arial" w:hAnsi="Arial"/>
          <w:snapToGrid w:val="0"/>
        </w:rPr>
        <w:t>Legacy</w:t>
      </w:r>
      <w:r>
        <w:rPr>
          <w:rFonts w:ascii="Arial" w:hAnsi="Arial"/>
          <w:snapToGrid w:val="0"/>
        </w:rPr>
        <w:t xml:space="preserve">.  </w:t>
      </w:r>
      <w:r w:rsidR="00FB0522">
        <w:rPr>
          <w:rFonts w:ascii="Arial" w:hAnsi="Arial"/>
          <w:snapToGrid w:val="0"/>
        </w:rPr>
        <w:t>Legacy</w:t>
      </w:r>
      <w:r w:rsidRPr="000E1CEC">
        <w:rPr>
          <w:rFonts w:ascii="Arial" w:hAnsi="Arial"/>
          <w:snapToGrid w:val="0"/>
        </w:rPr>
        <w:t xml:space="preserve"> wants to ensure that its league games are a positive and enjoyable experience for all of the children and adults involved.  Games should be a pleasant, FUN and positive learning experience for all who participate and/or observe.  Above all, safety is our number one concern.  Keepin</w:t>
      </w:r>
      <w:r>
        <w:rPr>
          <w:rFonts w:ascii="Arial" w:hAnsi="Arial"/>
          <w:snapToGrid w:val="0"/>
        </w:rPr>
        <w:t xml:space="preserve">g this in mind, </w:t>
      </w:r>
      <w:r w:rsidR="00FB0522">
        <w:rPr>
          <w:rFonts w:ascii="Arial" w:hAnsi="Arial"/>
          <w:snapToGrid w:val="0"/>
        </w:rPr>
        <w:t>Legacy</w:t>
      </w:r>
      <w:r w:rsidRPr="000E1CEC">
        <w:rPr>
          <w:rFonts w:ascii="Arial" w:hAnsi="Arial"/>
          <w:snapToGrid w:val="0"/>
        </w:rPr>
        <w:t xml:space="preserve"> expects that all participants and observers will adhere to the following requirements at all times.</w:t>
      </w:r>
    </w:p>
    <w:p w:rsidR="00F57E23" w:rsidRPr="000E1CEC" w:rsidRDefault="00F57E23" w:rsidP="00F57E23">
      <w:pPr>
        <w:rPr>
          <w:rFonts w:ascii="Arial" w:hAnsi="Arial"/>
          <w:snapToGrid w:val="0"/>
        </w:rPr>
      </w:pP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Coaches will read and follow age level game “Rules and Regulations”.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Coaches will inform parents of the following.  Both Coaches and Parents are responsible for adhering to the following:</w:t>
      </w:r>
    </w:p>
    <w:p w:rsidR="00F57E23" w:rsidRPr="000E1CEC" w:rsidRDefault="00F57E23" w:rsidP="00F57E23">
      <w:pPr>
        <w:rPr>
          <w:rFonts w:ascii="Arial" w:hAnsi="Arial"/>
          <w:snapToGrid w:val="0"/>
        </w:rPr>
      </w:pP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foul language or gestures in front of children at practices or games.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derogatory remarks to players, referees, coaches and/or parents.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smoking at practices or games (except in designated areas).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drugs or alcohol at practices or games.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dogs at games or practices.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climbing on or hanging from equipment or field amenities.  This includes, but is not limited to:  goals, fences, trees, signs, and buildings.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Parents should not coach or instruct players during the game.</w:t>
      </w:r>
    </w:p>
    <w:p w:rsidR="00F57E23" w:rsidRPr="000E1CEC" w:rsidRDefault="00F57E23" w:rsidP="00F57E23">
      <w:pPr>
        <w:numPr>
          <w:ilvl w:val="2"/>
          <w:numId w:val="1"/>
        </w:numPr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No names are allowed on uniforms or names with numbers on banners.</w:t>
      </w:r>
    </w:p>
    <w:p w:rsidR="00F57E23" w:rsidRPr="000E1CEC" w:rsidRDefault="00F57E23" w:rsidP="00F57E23">
      <w:pPr>
        <w:ind w:left="1800"/>
        <w:rPr>
          <w:rFonts w:ascii="Arial" w:hAnsi="Arial"/>
          <w:snapToGrid w:val="0"/>
        </w:rPr>
      </w:pP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</w:t>
      </w:r>
      <w:r w:rsidR="00FB0522">
        <w:rPr>
          <w:rFonts w:ascii="Arial" w:hAnsi="Arial"/>
          <w:snapToGrid w:val="0"/>
        </w:rPr>
        <w:t>aches will read and follow Legacy</w:t>
      </w:r>
      <w:r w:rsidRPr="000E1CEC">
        <w:rPr>
          <w:rFonts w:ascii="Arial" w:hAnsi="Arial"/>
          <w:snapToGrid w:val="0"/>
        </w:rPr>
        <w:t>’s “Run-a-way” game policy.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Coaches will keep parents informed by developing a communication plan for distributing information about games and practices.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Coaches will not practice when lightning is near.  Lightning and corresponding thunder shall be considered “near”.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Coaches will not play illegal players, i.e. players not registered or on the team’s roster.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>Failure to comply with rules and policies may result in game suspension or removal from coaching and/or the fields.</w:t>
      </w:r>
    </w:p>
    <w:p w:rsidR="00F57E23" w:rsidRPr="000E1CEC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 xml:space="preserve">The Discipline and Rules Committee (D&amp;R) will hear and rule on all violations to </w:t>
      </w:r>
      <w:r w:rsidR="00FB0522">
        <w:rPr>
          <w:rFonts w:ascii="Arial" w:hAnsi="Arial"/>
          <w:snapToGrid w:val="0"/>
        </w:rPr>
        <w:t>Legacy</w:t>
      </w:r>
      <w:r w:rsidRPr="000E1CEC">
        <w:rPr>
          <w:rFonts w:ascii="Arial" w:hAnsi="Arial"/>
          <w:snapToGrid w:val="0"/>
        </w:rPr>
        <w:t>’s rules and policies.</w:t>
      </w:r>
    </w:p>
    <w:p w:rsidR="00F57E23" w:rsidRDefault="00F57E23" w:rsidP="00F57E23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/>
          <w:snapToGrid w:val="0"/>
        </w:rPr>
      </w:pPr>
      <w:r w:rsidRPr="000E1CEC">
        <w:rPr>
          <w:rFonts w:ascii="Arial" w:hAnsi="Arial"/>
          <w:snapToGrid w:val="0"/>
        </w:rPr>
        <w:t xml:space="preserve">Decisions made by the D&amp;R committee may be appealed to the </w:t>
      </w:r>
      <w:r w:rsidR="00FB0522">
        <w:rPr>
          <w:rFonts w:ascii="Arial" w:hAnsi="Arial"/>
          <w:snapToGrid w:val="0"/>
        </w:rPr>
        <w:t>Legacy</w:t>
      </w:r>
      <w:r w:rsidRPr="000E1CEC">
        <w:rPr>
          <w:rFonts w:ascii="Arial" w:hAnsi="Arial"/>
          <w:snapToGrid w:val="0"/>
        </w:rPr>
        <w:t xml:space="preserve"> of Directors.</w:t>
      </w:r>
    </w:p>
    <w:p w:rsidR="00F57E23" w:rsidRDefault="00F57E23" w:rsidP="00F57E23">
      <w:pPr>
        <w:rPr>
          <w:rFonts w:ascii="Arial" w:hAnsi="Arial"/>
          <w:snapToGrid w:val="0"/>
        </w:rPr>
      </w:pPr>
    </w:p>
    <w:p w:rsidR="00F57E23" w:rsidRPr="00571E9D" w:rsidRDefault="00F57E23" w:rsidP="00F57E23">
      <w:pPr>
        <w:rPr>
          <w:rFonts w:ascii="Arial" w:hAnsi="Arial"/>
          <w:snapToGrid w:val="0"/>
        </w:rPr>
      </w:pPr>
    </w:p>
    <w:p w:rsidR="00F57E23" w:rsidRPr="00571E9D" w:rsidRDefault="00F57E23" w:rsidP="00F57E23">
      <w:pPr>
        <w:rPr>
          <w:rFonts w:ascii="Arial" w:hAnsi="Arial"/>
          <w:snapToGrid w:val="0"/>
        </w:rPr>
      </w:pPr>
      <w:r w:rsidRPr="00571E9D">
        <w:rPr>
          <w:rFonts w:ascii="Arial" w:hAnsi="Arial"/>
          <w:snapToGrid w:val="0"/>
        </w:rPr>
        <w:t>_</w:t>
      </w:r>
      <w:r>
        <w:rPr>
          <w:rFonts w:ascii="Arial" w:hAnsi="Arial"/>
          <w:snapToGrid w:val="0"/>
        </w:rPr>
        <w:t xml:space="preserve">____________________________ </w:t>
      </w:r>
      <w:r w:rsidRPr="00571E9D">
        <w:rPr>
          <w:rFonts w:ascii="Arial" w:hAnsi="Arial"/>
          <w:snapToGrid w:val="0"/>
        </w:rPr>
        <w:t xml:space="preserve">     __________________________         ___________________</w:t>
      </w:r>
    </w:p>
    <w:p w:rsidR="00F57E23" w:rsidRPr="00571E9D" w:rsidRDefault="00F57E23" w:rsidP="00F57E23">
      <w:pPr>
        <w:pStyle w:val="BodyText"/>
        <w:rPr>
          <w:rFonts w:ascii="Arial" w:hAnsi="Arial"/>
          <w:snapToGrid w:val="0"/>
        </w:rPr>
      </w:pPr>
      <w:r>
        <w:rPr>
          <w:rFonts w:ascii="Arial" w:hAnsi="Arial"/>
        </w:rPr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71E9D">
        <w:rPr>
          <w:rFonts w:ascii="Arial" w:hAnsi="Arial"/>
        </w:rPr>
        <w:t>Signature</w:t>
      </w:r>
      <w:r w:rsidRPr="00571E9D">
        <w:rPr>
          <w:rFonts w:ascii="Arial" w:hAnsi="Arial"/>
        </w:rPr>
        <w:tab/>
      </w:r>
      <w:r w:rsidRPr="00571E9D">
        <w:rPr>
          <w:rFonts w:ascii="Arial" w:hAnsi="Arial"/>
        </w:rPr>
        <w:tab/>
      </w:r>
      <w:r w:rsidRPr="00571E9D">
        <w:rPr>
          <w:rFonts w:ascii="Arial" w:hAnsi="Arial"/>
        </w:rPr>
        <w:tab/>
      </w:r>
      <w:r w:rsidRPr="00571E9D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Pr="00571E9D">
        <w:rPr>
          <w:rFonts w:ascii="Arial" w:hAnsi="Arial"/>
        </w:rPr>
        <w:t>Date</w:t>
      </w:r>
    </w:p>
    <w:p w:rsidR="00F57E23" w:rsidRPr="00571E9D" w:rsidRDefault="00F57E23" w:rsidP="00F57E23">
      <w:pPr>
        <w:rPr>
          <w:rFonts w:ascii="Arial" w:hAnsi="Arial"/>
          <w:snapToGrid w:val="0"/>
        </w:rPr>
      </w:pPr>
    </w:p>
    <w:p w:rsidR="00F57E23" w:rsidRPr="00571E9D" w:rsidRDefault="00F57E23" w:rsidP="00F57E23">
      <w:pPr>
        <w:rPr>
          <w:rFonts w:ascii="Arial" w:hAnsi="Arial"/>
          <w:sz w:val="20"/>
          <w:szCs w:val="20"/>
        </w:rPr>
      </w:pPr>
      <w:r w:rsidRPr="00571E9D">
        <w:rPr>
          <w:rFonts w:ascii="Arial" w:hAnsi="Arial"/>
          <w:sz w:val="20"/>
          <w:szCs w:val="20"/>
        </w:rPr>
        <w:t xml:space="preserve"> </w:t>
      </w:r>
    </w:p>
    <w:p w:rsidR="00F57E23" w:rsidRDefault="00F57E23" w:rsidP="00F57E23"/>
    <w:p w:rsidR="00F57E23" w:rsidRPr="000E1CEC" w:rsidRDefault="00F57E23" w:rsidP="00F57E23">
      <w:pPr>
        <w:ind w:left="360"/>
        <w:rPr>
          <w:rFonts w:ascii="Arial" w:hAnsi="Arial"/>
          <w:sz w:val="20"/>
          <w:szCs w:val="20"/>
        </w:rPr>
      </w:pPr>
    </w:p>
    <w:p w:rsidR="00A71CDD" w:rsidRDefault="00C75A99"/>
    <w:sectPr w:rsidR="00A71CDD" w:rsidSect="0002177E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B72"/>
    <w:multiLevelType w:val="hybridMultilevel"/>
    <w:tmpl w:val="14C2CF90"/>
    <w:lvl w:ilvl="0" w:tplc="41DA99A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23"/>
    <w:rsid w:val="004B5AD8"/>
    <w:rsid w:val="00C75A99"/>
    <w:rsid w:val="00F57E23"/>
    <w:rsid w:val="00FB0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5E800-6E23-4FE0-9310-AF07E5AB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2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E23"/>
    <w:rPr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7E23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cp:lastModifiedBy>Admin</cp:lastModifiedBy>
  <cp:revision>2</cp:revision>
  <dcterms:created xsi:type="dcterms:W3CDTF">2016-04-16T03:27:00Z</dcterms:created>
  <dcterms:modified xsi:type="dcterms:W3CDTF">2016-04-16T03:27:00Z</dcterms:modified>
</cp:coreProperties>
</file>