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E6" w:rsidRDefault="00B066ED" w:rsidP="00B066ED">
      <w:pPr>
        <w:spacing w:after="0"/>
        <w:jc w:val="center"/>
      </w:pPr>
      <w:r>
        <w:t>Southern Alameda County Youth Soccer League</w:t>
      </w:r>
    </w:p>
    <w:p w:rsidR="00B066ED" w:rsidRDefault="00B066ED" w:rsidP="00B066ED">
      <w:pPr>
        <w:jc w:val="center"/>
      </w:pPr>
      <w:r>
        <w:t>By-laws &amp; Constitution</w:t>
      </w:r>
    </w:p>
    <w:p w:rsidR="00B066ED" w:rsidRDefault="00B066ED" w:rsidP="00B066ED">
      <w:pPr>
        <w:jc w:val="center"/>
      </w:pPr>
    </w:p>
    <w:p w:rsidR="00B066ED" w:rsidRDefault="00B066ED" w:rsidP="00B066ED">
      <w:r>
        <w:t>Article 1 – Name</w:t>
      </w:r>
    </w:p>
    <w:p w:rsidR="00B066ED" w:rsidRDefault="00B066ED" w:rsidP="00B066ED">
      <w:pPr>
        <w:ind w:left="720"/>
      </w:pPr>
      <w:r>
        <w:t>Section 1 - The name of the Corporation shall be Southern Alameda County Youth S</w:t>
      </w:r>
      <w:r w:rsidR="00FA6159">
        <w:t>occer League (hereinafter referred to as SACYSL).</w:t>
      </w:r>
    </w:p>
    <w:p w:rsidR="00B066ED" w:rsidRDefault="00B066ED" w:rsidP="00B066ED">
      <w:r>
        <w:t>Article 2 – Purpose</w:t>
      </w:r>
    </w:p>
    <w:p w:rsidR="00B066ED" w:rsidRDefault="00B066ED" w:rsidP="00B066ED">
      <w:pPr>
        <w:ind w:left="720"/>
      </w:pPr>
      <w:r>
        <w:t>Section 1 - A California non-profit corporation with a purpose and objective of promoting the game of soccer among youth regardless of race, creed, color, gender, religious beliefs, and/or ability within the boundaries stated in our League Rules and Regulations</w:t>
      </w:r>
    </w:p>
    <w:p w:rsidR="00B066ED" w:rsidRDefault="00B066ED" w:rsidP="00B066ED">
      <w:r>
        <w:t>Article 3 –Boundaries</w:t>
      </w:r>
    </w:p>
    <w:p w:rsidR="00B066ED" w:rsidRDefault="00B066ED" w:rsidP="00B066ED">
      <w:pPr>
        <w:ind w:left="720"/>
      </w:pPr>
      <w:r>
        <w:t>Section 1 – The boundaries of SACYSL shall be the communities as defined in our League Rules and Regulations.</w:t>
      </w:r>
    </w:p>
    <w:p w:rsidR="00B066ED" w:rsidRDefault="00B066ED" w:rsidP="00B066ED">
      <w:r>
        <w:t>Article 4 – Affiliations</w:t>
      </w:r>
    </w:p>
    <w:p w:rsidR="00B066ED" w:rsidRDefault="00FA6159" w:rsidP="00B066ED">
      <w:pPr>
        <w:ind w:left="720"/>
      </w:pPr>
      <w:r>
        <w:t>Section 1 – This League shall be an affiliated branch of California Youth Soccer Association-North (CYSA-N) District IV, the United States Youth Soccer Association (USYSA), the United States Soccer Federation (USSF) and US Club Soccer.</w:t>
      </w:r>
    </w:p>
    <w:p w:rsidR="00FA6159" w:rsidRDefault="00FA6159" w:rsidP="00FA6159">
      <w:r>
        <w:t>Article 5 – Authorities</w:t>
      </w:r>
    </w:p>
    <w:p w:rsidR="00FA6159" w:rsidRDefault="00FA6159" w:rsidP="00FA6159">
      <w:pPr>
        <w:ind w:left="720"/>
      </w:pPr>
      <w:r>
        <w:t>Section 1 – This league shall be governed by its Constitution &amp; By-laws, and Rules and Regulations.</w:t>
      </w:r>
    </w:p>
    <w:p w:rsidR="00FA6159" w:rsidRDefault="00FA6159" w:rsidP="00FA6159">
      <w:pPr>
        <w:ind w:left="720"/>
      </w:pPr>
      <w:r>
        <w:t>Section 2 – The governing authority of this League, whose powers shall be defined by the By-laws, shall be vested with the Board of Directors of this League.</w:t>
      </w:r>
    </w:p>
    <w:p w:rsidR="00FA6159" w:rsidRDefault="00FA6159" w:rsidP="00FA6159">
      <w:pPr>
        <w:ind w:left="720"/>
      </w:pPr>
      <w:r>
        <w:t>Section 3 – The Governing Board</w:t>
      </w:r>
      <w:r w:rsidR="008C30B6">
        <w:t xml:space="preserve">, </w:t>
      </w:r>
      <w:r>
        <w:t xml:space="preserve">hereinafter to </w:t>
      </w:r>
      <w:r w:rsidR="008C30B6">
        <w:t xml:space="preserve">referred to as the Board of Directors, shall be </w:t>
      </w:r>
      <w:proofErr w:type="gramStart"/>
      <w:r w:rsidR="008C30B6">
        <w:t>defined</w:t>
      </w:r>
      <w:r>
        <w:t xml:space="preserve">  as</w:t>
      </w:r>
      <w:proofErr w:type="gramEnd"/>
      <w:r>
        <w:t xml:space="preserve"> president, vice president, secretary, registrar, recreational coordinator, technical director, schedule coordinator.</w:t>
      </w:r>
    </w:p>
    <w:p w:rsidR="00FA6159" w:rsidRDefault="00FA6159" w:rsidP="00FA6159">
      <w:pPr>
        <w:ind w:left="720"/>
      </w:pPr>
      <w:r>
        <w:t>Section 4 – The League may recognize officers (non-voting sub units) to assist the Board of Directors as needed.</w:t>
      </w:r>
    </w:p>
    <w:p w:rsidR="00FA6159" w:rsidRDefault="00FA6159" w:rsidP="00FA6159">
      <w:r>
        <w:t>Article 6 – Rules and Regulations</w:t>
      </w:r>
    </w:p>
    <w:p w:rsidR="00FA6159" w:rsidRDefault="00FA6159" w:rsidP="00FA6159">
      <w:pPr>
        <w:ind w:left="720"/>
      </w:pPr>
      <w:r>
        <w:t>Section 1 – Rules and Regulations are subject to change at any meeting of the Board of Directors of SACYSL and do not require the approval of the general membership.</w:t>
      </w:r>
    </w:p>
    <w:p w:rsidR="00FA6159" w:rsidRDefault="00FA6159" w:rsidP="00FA6159">
      <w:pPr>
        <w:ind w:left="720"/>
      </w:pPr>
      <w:r>
        <w:lastRenderedPageBreak/>
        <w:t>Section 2 – All Rules and Regulations shall be in compliance with all federal, state</w:t>
      </w:r>
      <w:r w:rsidR="008C30B6">
        <w:t>,</w:t>
      </w:r>
      <w:r>
        <w:t xml:space="preserve"> CYSA and US Club Soccer </w:t>
      </w:r>
      <w:r w:rsidR="008C30B6">
        <w:t>R</w:t>
      </w:r>
      <w:r>
        <w:t xml:space="preserve">ules and </w:t>
      </w:r>
      <w:r w:rsidR="008C30B6">
        <w:t>R</w:t>
      </w:r>
      <w:r>
        <w:t>egulations.</w:t>
      </w:r>
    </w:p>
    <w:p w:rsidR="008C30B6" w:rsidRDefault="00872522" w:rsidP="008C30B6">
      <w:r>
        <w:t>Article 7 – Membership</w:t>
      </w:r>
    </w:p>
    <w:p w:rsidR="00872522" w:rsidRDefault="00872522" w:rsidP="008C30B6">
      <w:pPr>
        <w:ind w:left="720"/>
      </w:pPr>
      <w:r>
        <w:t xml:space="preserve">Section 1 – This </w:t>
      </w:r>
      <w:proofErr w:type="gramStart"/>
      <w:r>
        <w:t>corporation</w:t>
      </w:r>
      <w:proofErr w:type="gramEnd"/>
      <w:r>
        <w:t xml:space="preserve"> shall have no members pursuant to Section 5310(e) of the California Non-Profit Public Benefit Corporation Law.</w:t>
      </w:r>
    </w:p>
    <w:p w:rsidR="00872522" w:rsidRDefault="00872522" w:rsidP="00872522">
      <w:r>
        <w:t>Article 8 – Meetings</w:t>
      </w:r>
    </w:p>
    <w:p w:rsidR="00872522" w:rsidRDefault="00872522" w:rsidP="008C30B6">
      <w:pPr>
        <w:ind w:left="720"/>
      </w:pPr>
      <w:r>
        <w:t>Section 1 – Regular meetings of the Board of Directors shall be held at least</w:t>
      </w:r>
      <w:r w:rsidR="008C30B6">
        <w:t xml:space="preserve"> </w:t>
      </w:r>
      <w:r>
        <w:t>6 times during a 12 month period as designated by the Board of Directors.   The agenda of the meetings shall be set 24 hours in advance.</w:t>
      </w:r>
    </w:p>
    <w:p w:rsidR="00872522" w:rsidRDefault="00872522" w:rsidP="008C30B6">
      <w:pPr>
        <w:ind w:left="720"/>
      </w:pPr>
      <w:r>
        <w:t xml:space="preserve">Section 2 – Special meetings of teams for any lawful purpose may be called </w:t>
      </w:r>
      <w:r w:rsidR="008C30B6">
        <w:t xml:space="preserve">by </w:t>
      </w:r>
      <w:r>
        <w:t xml:space="preserve">the Board of Directors or the president.  In addition, special meetings of team members for any lawful purpose may be called the Board of Directors or </w:t>
      </w:r>
      <w:r w:rsidR="008C30B6">
        <w:t>5</w:t>
      </w:r>
      <w:r>
        <w:t xml:space="preserve"> percent or more of the teams.  Proxy votes are not allowed at special meetings.</w:t>
      </w:r>
    </w:p>
    <w:p w:rsidR="00872522" w:rsidRDefault="00872522" w:rsidP="00872522">
      <w:pPr>
        <w:ind w:left="720"/>
      </w:pPr>
      <w:r>
        <w:t>Section 3 – Robert’s Rules of Order shall be deemed as adopted at all meetings of the League, unless otherwise agreed to by the participants, in any event in which they are not consistent with the Constitution and By-laws, Rules and Regulations of this Lea</w:t>
      </w:r>
      <w:r w:rsidR="008C30B6">
        <w:t>gue or of any organization with</w:t>
      </w:r>
      <w:r>
        <w:t xml:space="preserve"> </w:t>
      </w:r>
      <w:proofErr w:type="spellStart"/>
      <w:r>
        <w:t>which</w:t>
      </w:r>
      <w:proofErr w:type="spellEnd"/>
      <w:r>
        <w:t xml:space="preserve"> this League is affiliated.</w:t>
      </w:r>
    </w:p>
    <w:p w:rsidR="00872522" w:rsidRDefault="00872522" w:rsidP="00872522">
      <w:r>
        <w:t>Article 9 – Fiscal Year</w:t>
      </w:r>
    </w:p>
    <w:p w:rsidR="00872522" w:rsidRDefault="00872522" w:rsidP="00872522">
      <w:pPr>
        <w:ind w:left="720"/>
      </w:pPr>
      <w:r>
        <w:t>Section 1 – The fiscal year for SACYSL shall be from April 1 through March 31.</w:t>
      </w:r>
    </w:p>
    <w:p w:rsidR="00872522" w:rsidRDefault="00872522" w:rsidP="00872522">
      <w:r>
        <w:t>Article 10 – Amendments</w:t>
      </w:r>
    </w:p>
    <w:p w:rsidR="00872522" w:rsidRDefault="00872522" w:rsidP="00872522">
      <w:pPr>
        <w:ind w:left="720"/>
      </w:pPr>
      <w:r>
        <w:t>Section 1 – An amendment shall be deemed adopted by an affirmati</w:t>
      </w:r>
      <w:r w:rsidR="008C30B6">
        <w:t>ve</w:t>
      </w:r>
      <w:r>
        <w:t xml:space="preserve"> vote of the majority of the Board of Directors.</w:t>
      </w:r>
    </w:p>
    <w:p w:rsidR="00872522" w:rsidRDefault="00872522" w:rsidP="00872522">
      <w:r>
        <w:t>Article 11 – Board of Directors</w:t>
      </w:r>
    </w:p>
    <w:p w:rsidR="00416F2C" w:rsidRDefault="00416F2C" w:rsidP="00416F2C">
      <w:pPr>
        <w:ind w:left="720"/>
      </w:pPr>
      <w:r>
        <w:t>Section 1 – The Board of Directors can vote out any Board member with two-thirds majority vote.  Board members can resign at any time.</w:t>
      </w:r>
    </w:p>
    <w:p w:rsidR="00416F2C" w:rsidRDefault="00416F2C" w:rsidP="00416F2C">
      <w:pPr>
        <w:ind w:left="720"/>
      </w:pPr>
      <w:r>
        <w:t xml:space="preserve">Section 2 - The maximum number of directors shall be </w:t>
      </w:r>
      <w:r w:rsidR="008C30B6">
        <w:t>7</w:t>
      </w:r>
      <w:r>
        <w:t>.  The minimum number of directors shall be</w:t>
      </w:r>
      <w:r w:rsidR="008C30B6">
        <w:t xml:space="preserve"> </w:t>
      </w:r>
      <w:r>
        <w:t>5.</w:t>
      </w:r>
    </w:p>
    <w:p w:rsidR="00416F2C" w:rsidRDefault="00416F2C" w:rsidP="00416F2C">
      <w:pPr>
        <w:ind w:left="720"/>
      </w:pPr>
      <w:r>
        <w:t>Section 3 – Termination of any board member shall follow California Corporation Code 5341.</w:t>
      </w:r>
    </w:p>
    <w:p w:rsidR="00416F2C" w:rsidRDefault="00416F2C" w:rsidP="00416F2C">
      <w:pPr>
        <w:ind w:left="720"/>
      </w:pPr>
      <w:r>
        <w:t>Section 4 – The 7 members of the Board of Directors shall be the only voting members of the League.</w:t>
      </w:r>
    </w:p>
    <w:p w:rsidR="00416F2C" w:rsidRDefault="00416F2C" w:rsidP="00416F2C">
      <w:pPr>
        <w:ind w:left="720"/>
      </w:pPr>
      <w:r>
        <w:lastRenderedPageBreak/>
        <w:t>Section 5 – The Board of Directors shall not be personally liable for debts, liabilities, or other obligations of the League.</w:t>
      </w:r>
    </w:p>
    <w:p w:rsidR="00416F2C" w:rsidRDefault="00416F2C" w:rsidP="00416F2C">
      <w:r>
        <w:t>Article 12 – Dissolution</w:t>
      </w:r>
    </w:p>
    <w:p w:rsidR="00416F2C" w:rsidRDefault="00416F2C" w:rsidP="00416F2C">
      <w:pPr>
        <w:ind w:left="720"/>
      </w:pPr>
      <w:r>
        <w:t xml:space="preserve">Section 1 – Should this League be dissolved, all assets remaining after payment of all outstanding debts shall be distributed to a charitable non-profit </w:t>
      </w:r>
      <w:proofErr w:type="gramStart"/>
      <w:r>
        <w:t>organization.</w:t>
      </w:r>
      <w:bookmarkStart w:id="0" w:name="_GoBack"/>
      <w:bookmarkEnd w:id="0"/>
      <w:proofErr w:type="gramEnd"/>
    </w:p>
    <w:p w:rsidR="00416F2C" w:rsidRDefault="00416F2C" w:rsidP="00416F2C">
      <w:r>
        <w:t>Article 13 – Persons with Interest</w:t>
      </w:r>
    </w:p>
    <w:p w:rsidR="00416F2C" w:rsidRDefault="00416F2C" w:rsidP="00416F2C">
      <w:pPr>
        <w:ind w:left="720"/>
      </w:pPr>
      <w:r>
        <w:t>Section 1 – A third-party, under contract with SACYSL, will oversee all of SACYSL financial records/reporting.</w:t>
      </w:r>
    </w:p>
    <w:p w:rsidR="00416F2C" w:rsidRDefault="00416F2C" w:rsidP="00416F2C">
      <w:pPr>
        <w:ind w:left="720"/>
      </w:pPr>
    </w:p>
    <w:p w:rsidR="00416F2C" w:rsidRDefault="00416F2C" w:rsidP="00416F2C">
      <w:r>
        <w:t>Updated October 30, 2015</w:t>
      </w:r>
    </w:p>
    <w:p w:rsidR="00416F2C" w:rsidRDefault="00416F2C" w:rsidP="00416F2C"/>
    <w:p w:rsidR="00416F2C" w:rsidRDefault="00416F2C" w:rsidP="00416F2C">
      <w:pPr>
        <w:ind w:left="720"/>
      </w:pPr>
    </w:p>
    <w:p w:rsidR="00B066ED" w:rsidRDefault="00B066ED"/>
    <w:sectPr w:rsidR="00B0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ED"/>
    <w:rsid w:val="00056BB5"/>
    <w:rsid w:val="000C7AD5"/>
    <w:rsid w:val="000D55D3"/>
    <w:rsid w:val="000E04B8"/>
    <w:rsid w:val="001245C5"/>
    <w:rsid w:val="00185950"/>
    <w:rsid w:val="001C2AD0"/>
    <w:rsid w:val="00210978"/>
    <w:rsid w:val="0027176E"/>
    <w:rsid w:val="002B2D7C"/>
    <w:rsid w:val="002B48FA"/>
    <w:rsid w:val="002F42B8"/>
    <w:rsid w:val="00317DC9"/>
    <w:rsid w:val="00325855"/>
    <w:rsid w:val="00334924"/>
    <w:rsid w:val="00416F2C"/>
    <w:rsid w:val="00475DFD"/>
    <w:rsid w:val="005A2BF5"/>
    <w:rsid w:val="005A451D"/>
    <w:rsid w:val="005D3FE6"/>
    <w:rsid w:val="006513C2"/>
    <w:rsid w:val="006A2EC6"/>
    <w:rsid w:val="007D250A"/>
    <w:rsid w:val="007E479E"/>
    <w:rsid w:val="00803F9A"/>
    <w:rsid w:val="00830C9F"/>
    <w:rsid w:val="0083435B"/>
    <w:rsid w:val="00872522"/>
    <w:rsid w:val="008B1ED6"/>
    <w:rsid w:val="008C30B6"/>
    <w:rsid w:val="008F59A5"/>
    <w:rsid w:val="009E4ADE"/>
    <w:rsid w:val="00A410F9"/>
    <w:rsid w:val="00A829F9"/>
    <w:rsid w:val="00A83498"/>
    <w:rsid w:val="00A9506D"/>
    <w:rsid w:val="00AD0914"/>
    <w:rsid w:val="00B066ED"/>
    <w:rsid w:val="00B31F46"/>
    <w:rsid w:val="00B727B2"/>
    <w:rsid w:val="00BE7C07"/>
    <w:rsid w:val="00C04ECD"/>
    <w:rsid w:val="00C76588"/>
    <w:rsid w:val="00C76F34"/>
    <w:rsid w:val="00C80E2A"/>
    <w:rsid w:val="00CA7C1D"/>
    <w:rsid w:val="00D3089F"/>
    <w:rsid w:val="00D838EB"/>
    <w:rsid w:val="00D83DAD"/>
    <w:rsid w:val="00D924B1"/>
    <w:rsid w:val="00D954A9"/>
    <w:rsid w:val="00E267C0"/>
    <w:rsid w:val="00E6028F"/>
    <w:rsid w:val="00F20755"/>
    <w:rsid w:val="00F97A67"/>
    <w:rsid w:val="00FA6159"/>
    <w:rsid w:val="00FC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Clorox Services Company</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Botelho</dc:creator>
  <cp:lastModifiedBy>Tracie Botelho</cp:lastModifiedBy>
  <cp:revision>1</cp:revision>
  <dcterms:created xsi:type="dcterms:W3CDTF">2015-11-04T02:45:00Z</dcterms:created>
  <dcterms:modified xsi:type="dcterms:W3CDTF">2015-11-04T03:38:00Z</dcterms:modified>
</cp:coreProperties>
</file>