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79" w:rsidRPr="002A01FE" w:rsidRDefault="00033779" w:rsidP="002A1936">
      <w:pPr>
        <w:spacing w:after="0"/>
        <w:rPr>
          <w:b/>
        </w:rPr>
      </w:pPr>
      <w:r w:rsidRPr="002A01FE">
        <w:rPr>
          <w:b/>
        </w:rPr>
        <w:t xml:space="preserve">The temperature is starting to cool down…. The leaves on the trees will soon turn wonderful colors…. And the </w:t>
      </w:r>
      <w:smartTag w:uri="urn:schemas-microsoft-com:office:smarttags" w:element="City">
        <w:smartTag w:uri="urn:schemas-microsoft-com:office:smarttags" w:element="place">
          <w:r w:rsidRPr="002A01FE">
            <w:rPr>
              <w:b/>
            </w:rPr>
            <w:t>Willmar</w:t>
          </w:r>
        </w:smartTag>
      </w:smartTag>
      <w:r w:rsidRPr="002A01FE">
        <w:rPr>
          <w:b/>
        </w:rPr>
        <w:t xml:space="preserve"> Hockey season is about to begin!!! </w:t>
      </w:r>
    </w:p>
    <w:p w:rsidR="00033779" w:rsidRPr="002A01FE" w:rsidRDefault="00033779" w:rsidP="002A1936">
      <w:pPr>
        <w:spacing w:after="0"/>
        <w:rPr>
          <w:b/>
        </w:rPr>
      </w:pPr>
    </w:p>
    <w:p w:rsidR="00033779" w:rsidRPr="002A01FE" w:rsidRDefault="00033779" w:rsidP="002A1936">
      <w:pPr>
        <w:spacing w:after="0"/>
        <w:rPr>
          <w:b/>
        </w:rPr>
      </w:pPr>
      <w:r w:rsidRPr="002A01FE">
        <w:rPr>
          <w:b/>
        </w:rPr>
        <w:t xml:space="preserve">There are some changes that are happening for the </w:t>
      </w:r>
      <w:smartTag w:uri="urn:schemas-microsoft-com:office:smarttags" w:element="City">
        <w:smartTag w:uri="urn:schemas-microsoft-com:office:smarttags" w:element="place">
          <w:r w:rsidRPr="002A01FE">
            <w:rPr>
              <w:b/>
            </w:rPr>
            <w:t>Willmar</w:t>
          </w:r>
        </w:smartTag>
      </w:smartTag>
      <w:r w:rsidRPr="002A01FE">
        <w:rPr>
          <w:b/>
        </w:rPr>
        <w:t xml:space="preserve"> Hockey Association and one of them is the way skaters will register for hockey this year.  We are excited to have all our registration online this year!  As of right now, registration is open for the 2013-2014 season and 1</w:t>
      </w:r>
      <w:r w:rsidRPr="002A01FE">
        <w:rPr>
          <w:b/>
          <w:vertAlign w:val="superscript"/>
        </w:rPr>
        <w:t>st</w:t>
      </w:r>
      <w:r w:rsidRPr="002A01FE">
        <w:rPr>
          <w:b/>
        </w:rPr>
        <w:t xml:space="preserve"> year skaters with the WHA will skate for FREE!!!  </w:t>
      </w:r>
    </w:p>
    <w:p w:rsidR="00033779" w:rsidRPr="002A01FE" w:rsidRDefault="00033779" w:rsidP="002A1936">
      <w:pPr>
        <w:spacing w:after="0"/>
        <w:rPr>
          <w:b/>
        </w:rPr>
      </w:pPr>
    </w:p>
    <w:p w:rsidR="00033779" w:rsidRPr="002A01FE" w:rsidRDefault="00033779" w:rsidP="002A1936">
      <w:pPr>
        <w:spacing w:after="0"/>
        <w:rPr>
          <w:b/>
        </w:rPr>
      </w:pPr>
      <w:r w:rsidRPr="002A01FE">
        <w:rPr>
          <w:b/>
        </w:rPr>
        <w:t xml:space="preserve">Go to </w:t>
      </w:r>
      <w:hyperlink r:id="rId8" w:history="1">
        <w:r w:rsidRPr="002A01FE">
          <w:rPr>
            <w:rStyle w:val="Hyperlink"/>
            <w:b/>
          </w:rPr>
          <w:t>www.willmarhockey.com</w:t>
        </w:r>
      </w:hyperlink>
      <w:r w:rsidRPr="002A01FE">
        <w:rPr>
          <w:b/>
        </w:rPr>
        <w:t xml:space="preserve"> and click on the registration tab on the left of the site to register your child for WHA hockey.  </w:t>
      </w:r>
      <w:r w:rsidRPr="002A01FE">
        <w:rPr>
          <w:b/>
          <w:highlight w:val="yellow"/>
        </w:rPr>
        <w:t>Registration fees for returning pl</w:t>
      </w:r>
      <w:r>
        <w:rPr>
          <w:b/>
          <w:highlight w:val="yellow"/>
        </w:rPr>
        <w:t>ayers will increase on October 4</w:t>
      </w:r>
      <w:r w:rsidRPr="002A01FE">
        <w:rPr>
          <w:b/>
          <w:highlight w:val="yellow"/>
        </w:rPr>
        <w:t>st by $25.00 so don’t hesitate.</w:t>
      </w:r>
      <w:r w:rsidRPr="002A01FE">
        <w:rPr>
          <w:b/>
        </w:rPr>
        <w:t xml:space="preserve">  Having skaters registered early helps the WHA determine what levels our teams should be and how many teams to have.   Changing our team levels or adding a team after a certain date costs WHA fees that we would like to avoid.</w:t>
      </w:r>
    </w:p>
    <w:p w:rsidR="00033779" w:rsidRPr="002A01FE" w:rsidRDefault="00033779" w:rsidP="002A1936">
      <w:pPr>
        <w:spacing w:after="0"/>
        <w:rPr>
          <w:b/>
        </w:rPr>
      </w:pPr>
    </w:p>
    <w:p w:rsidR="00033779" w:rsidRPr="002A01FE" w:rsidRDefault="00033779" w:rsidP="002A1936">
      <w:pPr>
        <w:spacing w:after="0"/>
        <w:rPr>
          <w:b/>
        </w:rPr>
      </w:pPr>
      <w:r w:rsidRPr="002A01FE">
        <w:rPr>
          <w:b/>
        </w:rPr>
        <w:t xml:space="preserve">If you would like to apply for financial assistance, please go the WHA website and click on Hockey Boosters and then Financial Aid.  There is an online form to fill out to request assistance.  When you are approved, you will be emailed a discount code that you will use when you register your skater for WHA hockey.  Please remember that there is no discount code to register for </w:t>
      </w:r>
      <w:smartTag w:uri="urn:schemas-microsoft-com:office:smarttags" w:element="country-region">
        <w:smartTag w:uri="urn:schemas-microsoft-com:office:smarttags" w:element="place">
          <w:r w:rsidRPr="002A01FE">
            <w:rPr>
              <w:b/>
            </w:rPr>
            <w:t>USA</w:t>
          </w:r>
        </w:smartTag>
      </w:smartTag>
      <w:r w:rsidRPr="002A01FE">
        <w:rPr>
          <w:b/>
        </w:rPr>
        <w:t xml:space="preserve"> Hockey.</w:t>
      </w:r>
    </w:p>
    <w:p w:rsidR="00033779" w:rsidRPr="002A01FE" w:rsidRDefault="00033779" w:rsidP="002A1936">
      <w:pPr>
        <w:spacing w:after="0"/>
        <w:rPr>
          <w:b/>
        </w:rPr>
      </w:pPr>
      <w:r w:rsidRPr="002A01FE">
        <w:rPr>
          <w:b/>
        </w:rPr>
        <w:t xml:space="preserve">  </w:t>
      </w:r>
    </w:p>
    <w:p w:rsidR="00033779" w:rsidRPr="002A01FE" w:rsidRDefault="00033779" w:rsidP="002A1936">
      <w:pPr>
        <w:spacing w:after="0"/>
        <w:rPr>
          <w:b/>
        </w:rPr>
      </w:pPr>
      <w:r w:rsidRPr="002A01FE">
        <w:rPr>
          <w:b/>
        </w:rPr>
        <w:t xml:space="preserve">All players please note this step. Every skater in </w:t>
      </w:r>
      <w:smartTag w:uri="urn:schemas-microsoft-com:office:smarttags" w:element="State">
        <w:r w:rsidRPr="002A01FE">
          <w:rPr>
            <w:b/>
          </w:rPr>
          <w:t>Minnesota</w:t>
        </w:r>
      </w:smartTag>
      <w:r w:rsidRPr="002A01FE">
        <w:rPr>
          <w:b/>
        </w:rPr>
        <w:t xml:space="preserve"> needs to register with </w:t>
      </w:r>
      <w:smartTag w:uri="urn:schemas-microsoft-com:office:smarttags" w:element="country-region">
        <w:smartTag w:uri="urn:schemas-microsoft-com:office:smarttags" w:element="place">
          <w:r w:rsidRPr="002A01FE">
            <w:rPr>
              <w:b/>
            </w:rPr>
            <w:t>USA</w:t>
          </w:r>
        </w:smartTag>
      </w:smartTag>
      <w:r w:rsidRPr="002A01FE">
        <w:rPr>
          <w:b/>
        </w:rPr>
        <w:t xml:space="preserve"> Hockey for insurance purposes.  In order to register for WHA hockey, please register with </w:t>
      </w:r>
      <w:smartTag w:uri="urn:schemas-microsoft-com:office:smarttags" w:element="country-region">
        <w:r w:rsidRPr="002A01FE">
          <w:rPr>
            <w:b/>
          </w:rPr>
          <w:t>USA</w:t>
        </w:r>
      </w:smartTag>
      <w:r w:rsidRPr="002A01FE">
        <w:rPr>
          <w:b/>
        </w:rPr>
        <w:t xml:space="preserve"> Hockey 1</w:t>
      </w:r>
      <w:r w:rsidRPr="002A01FE">
        <w:rPr>
          <w:b/>
          <w:vertAlign w:val="superscript"/>
        </w:rPr>
        <w:t>st</w:t>
      </w:r>
      <w:r w:rsidRPr="002A01FE">
        <w:rPr>
          <w:b/>
        </w:rPr>
        <w:t xml:space="preserve"> (we have a link to </w:t>
      </w:r>
      <w:smartTag w:uri="urn:schemas-microsoft-com:office:smarttags" w:element="country-region">
        <w:smartTag w:uri="urn:schemas-microsoft-com:office:smarttags" w:element="place">
          <w:r w:rsidRPr="002A01FE">
            <w:rPr>
              <w:b/>
            </w:rPr>
            <w:t>USA</w:t>
          </w:r>
        </w:smartTag>
      </w:smartTag>
      <w:r w:rsidRPr="002A01FE">
        <w:rPr>
          <w:b/>
        </w:rPr>
        <w:t xml:space="preserve"> Hockey on the 1</w:t>
      </w:r>
      <w:r w:rsidRPr="002A01FE">
        <w:rPr>
          <w:b/>
          <w:vertAlign w:val="superscript"/>
        </w:rPr>
        <w:t>st</w:t>
      </w:r>
      <w:r w:rsidRPr="002A01FE">
        <w:rPr>
          <w:b/>
        </w:rPr>
        <w:t xml:space="preserve"> registration page).  </w:t>
      </w:r>
      <w:r w:rsidRPr="00F54F95">
        <w:rPr>
          <w:b/>
          <w:highlight w:val="yellow"/>
        </w:rPr>
        <w:t>PRINT A COPY OF YOUR RECEIPT OR WRITE DOWN THE CONFIRMATION NUMBER!!!</w:t>
      </w:r>
      <w:r w:rsidRPr="002A01FE">
        <w:rPr>
          <w:b/>
        </w:rPr>
        <w:t xml:space="preserve">  You will need to enter this confirmation # to begin registering with WHA.  Without the confirmation #, you cannot register with WHA.  If you are a first year player keep a copy of the receipts and see Dawn Sankey at the parent meeting to get reimbursed.  If you would like assistance with this process and want WHA to handle please contact Brenda Bredesen at 320-212-7547 or Melanie Ackerman at 320-894-2591.</w:t>
      </w:r>
    </w:p>
    <w:p w:rsidR="00033779" w:rsidRPr="002A01FE" w:rsidRDefault="00033779" w:rsidP="002A1936">
      <w:pPr>
        <w:spacing w:after="0"/>
        <w:rPr>
          <w:b/>
        </w:rPr>
      </w:pPr>
    </w:p>
    <w:p w:rsidR="00033779" w:rsidRPr="002A01FE" w:rsidRDefault="00033779" w:rsidP="002A1936">
      <w:pPr>
        <w:spacing w:after="0"/>
        <w:rPr>
          <w:b/>
        </w:rPr>
      </w:pPr>
      <w:r w:rsidRPr="002A01FE">
        <w:rPr>
          <w:b/>
        </w:rPr>
        <w:t>A credit/debit card is needed at the end of registration to pay for the dues.  There are 3 ways to pay.</w:t>
      </w:r>
    </w:p>
    <w:p w:rsidR="00033779" w:rsidRPr="002A01FE" w:rsidRDefault="00033779" w:rsidP="00F218FA">
      <w:pPr>
        <w:pStyle w:val="ListParagraph"/>
        <w:numPr>
          <w:ilvl w:val="0"/>
          <w:numId w:val="1"/>
        </w:numPr>
        <w:spacing w:after="0"/>
        <w:rPr>
          <w:b/>
        </w:rPr>
      </w:pPr>
      <w:r w:rsidRPr="002A01FE">
        <w:rPr>
          <w:b/>
        </w:rPr>
        <w:t>Pay in Full</w:t>
      </w:r>
    </w:p>
    <w:p w:rsidR="00033779" w:rsidRPr="002A01FE" w:rsidRDefault="00033779" w:rsidP="00F218FA">
      <w:pPr>
        <w:pStyle w:val="ListParagraph"/>
        <w:numPr>
          <w:ilvl w:val="0"/>
          <w:numId w:val="1"/>
        </w:numPr>
        <w:spacing w:after="0"/>
        <w:rPr>
          <w:b/>
        </w:rPr>
      </w:pPr>
      <w:r w:rsidRPr="002A01FE">
        <w:rPr>
          <w:b/>
        </w:rPr>
        <w:t>Pay in 4 payments, automatically withdrawn at the day of registration, December 1, January 1 and February 1.</w:t>
      </w:r>
    </w:p>
    <w:p w:rsidR="00033779" w:rsidRPr="002A01FE" w:rsidRDefault="00033779" w:rsidP="00F218FA">
      <w:pPr>
        <w:pStyle w:val="ListParagraph"/>
        <w:numPr>
          <w:ilvl w:val="0"/>
          <w:numId w:val="1"/>
        </w:numPr>
        <w:spacing w:after="0"/>
        <w:rPr>
          <w:b/>
        </w:rPr>
      </w:pPr>
      <w:r w:rsidRPr="002A01FE">
        <w:rPr>
          <w:b/>
        </w:rPr>
        <w:t xml:space="preserve">Discount Code (provided by </w:t>
      </w:r>
      <w:smartTag w:uri="urn:schemas-microsoft-com:office:smarttags" w:element="City">
        <w:smartTag w:uri="urn:schemas-microsoft-com:office:smarttags" w:element="place">
          <w:r w:rsidRPr="002A01FE">
            <w:rPr>
              <w:b/>
            </w:rPr>
            <w:t>Willmar</w:t>
          </w:r>
        </w:smartTag>
      </w:smartTag>
      <w:r w:rsidRPr="002A01FE">
        <w:rPr>
          <w:b/>
        </w:rPr>
        <w:t xml:space="preserve"> Hockey Booster after approval)</w:t>
      </w:r>
    </w:p>
    <w:p w:rsidR="00033779" w:rsidRPr="002A01FE" w:rsidRDefault="00033779" w:rsidP="00F218FA">
      <w:pPr>
        <w:spacing w:after="0"/>
        <w:rPr>
          <w:b/>
        </w:rPr>
      </w:pPr>
    </w:p>
    <w:p w:rsidR="00033779" w:rsidRPr="002A01FE" w:rsidRDefault="00033779" w:rsidP="00F218FA">
      <w:pPr>
        <w:spacing w:after="0"/>
        <w:rPr>
          <w:b/>
        </w:rPr>
      </w:pPr>
      <w:r w:rsidRPr="002A01FE">
        <w:rPr>
          <w:b/>
        </w:rPr>
        <w:t>If you do not have a credit/debit card or are using another method of payment (Military aid, etc), please contact Brenda Bredesen at 320-212-7547.  Brenda will be able to process your registration.</w:t>
      </w:r>
    </w:p>
    <w:p w:rsidR="00033779" w:rsidRPr="002A01FE" w:rsidRDefault="00033779" w:rsidP="00F218FA">
      <w:pPr>
        <w:spacing w:after="0"/>
        <w:rPr>
          <w:b/>
        </w:rPr>
      </w:pPr>
    </w:p>
    <w:p w:rsidR="00033779" w:rsidRPr="002A01FE" w:rsidRDefault="00033779" w:rsidP="00F218FA">
      <w:pPr>
        <w:spacing w:after="0"/>
        <w:rPr>
          <w:b/>
        </w:rPr>
      </w:pPr>
      <w:r w:rsidRPr="002A01FE">
        <w:rPr>
          <w:b/>
        </w:rPr>
        <w:t>Please encourage friends and other family members to consider trying Hockey thi</w:t>
      </w:r>
      <w:r w:rsidR="00F54F95">
        <w:rPr>
          <w:b/>
        </w:rPr>
        <w:t>s year as we need more awesome</w:t>
      </w:r>
      <w:r w:rsidRPr="002A01FE">
        <w:rPr>
          <w:b/>
        </w:rPr>
        <w:t xml:space="preserve"> kids and families like yours.  The kids will gain life lessons, friendships and wonderful memories that they will have forever! </w:t>
      </w:r>
    </w:p>
    <w:p w:rsidR="00033779" w:rsidRPr="002A01FE" w:rsidRDefault="00033779" w:rsidP="00F218FA">
      <w:pPr>
        <w:spacing w:after="0"/>
        <w:rPr>
          <w:b/>
        </w:rPr>
      </w:pPr>
    </w:p>
    <w:p w:rsidR="00033779" w:rsidRPr="002A01FE" w:rsidRDefault="00033779" w:rsidP="00F218FA">
      <w:pPr>
        <w:spacing w:after="0"/>
        <w:rPr>
          <w:b/>
        </w:rPr>
      </w:pPr>
      <w:smartTag w:uri="urn:schemas-microsoft-com:office:smarttags" w:element="City">
        <w:smartTag w:uri="urn:schemas-microsoft-com:office:smarttags" w:element="place">
          <w:r w:rsidRPr="002A01FE">
            <w:rPr>
              <w:b/>
            </w:rPr>
            <w:t>Willmar</w:t>
          </w:r>
        </w:smartTag>
      </w:smartTag>
      <w:r w:rsidRPr="002A01FE">
        <w:rPr>
          <w:b/>
        </w:rPr>
        <w:t xml:space="preserve"> Hockey….Family Friends Fun!!</w:t>
      </w:r>
      <w:bookmarkStart w:id="0" w:name="_GoBack"/>
      <w:bookmarkEnd w:id="0"/>
    </w:p>
    <w:p w:rsidR="00033779" w:rsidRPr="002A01FE" w:rsidRDefault="00033779" w:rsidP="00F218FA">
      <w:pPr>
        <w:spacing w:after="0"/>
        <w:rPr>
          <w:b/>
        </w:rPr>
      </w:pPr>
      <w:r w:rsidRPr="002A01FE">
        <w:rPr>
          <w:b/>
        </w:rPr>
        <w:t>Melanie Ackerman</w:t>
      </w:r>
    </w:p>
    <w:p w:rsidR="00033779" w:rsidRPr="002A01FE" w:rsidRDefault="00033779" w:rsidP="00F218FA">
      <w:pPr>
        <w:spacing w:after="0"/>
        <w:rPr>
          <w:b/>
        </w:rPr>
      </w:pPr>
      <w:r w:rsidRPr="002A01FE">
        <w:rPr>
          <w:b/>
        </w:rPr>
        <w:t>WHA Secretary, Webmaster &amp; Tournament Director</w:t>
      </w:r>
    </w:p>
    <w:p w:rsidR="00033779" w:rsidRPr="002A01FE" w:rsidRDefault="00033779" w:rsidP="00F218FA">
      <w:pPr>
        <w:spacing w:after="0"/>
        <w:rPr>
          <w:b/>
        </w:rPr>
      </w:pPr>
      <w:r w:rsidRPr="002A01FE">
        <w:rPr>
          <w:b/>
        </w:rPr>
        <w:t>320-894-2591</w:t>
      </w:r>
    </w:p>
    <w:sectPr w:rsidR="00033779" w:rsidRPr="002A01FE" w:rsidSect="00F218F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6F" w:rsidRDefault="006F626F" w:rsidP="00F218FA">
      <w:pPr>
        <w:spacing w:after="0" w:line="240" w:lineRule="auto"/>
      </w:pPr>
      <w:r>
        <w:separator/>
      </w:r>
    </w:p>
  </w:endnote>
  <w:endnote w:type="continuationSeparator" w:id="0">
    <w:p w:rsidR="006F626F" w:rsidRDefault="006F626F" w:rsidP="00F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79" w:rsidRDefault="00033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79" w:rsidRDefault="00033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79" w:rsidRDefault="00033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6F" w:rsidRDefault="006F626F" w:rsidP="00F218FA">
      <w:pPr>
        <w:spacing w:after="0" w:line="240" w:lineRule="auto"/>
      </w:pPr>
      <w:r>
        <w:separator/>
      </w:r>
    </w:p>
  </w:footnote>
  <w:footnote w:type="continuationSeparator" w:id="0">
    <w:p w:rsidR="006F626F" w:rsidRDefault="006F626F" w:rsidP="00F21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79" w:rsidRDefault="00033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144" w:type="dxa"/>
        <w:left w:w="115" w:type="dxa"/>
        <w:bottom w:w="144" w:type="dxa"/>
        <w:right w:w="115" w:type="dxa"/>
      </w:tblCellMar>
      <w:tblLook w:val="00A0" w:firstRow="1" w:lastRow="0" w:firstColumn="1" w:lastColumn="0" w:noHBand="0" w:noVBand="0"/>
    </w:tblPr>
    <w:tblGrid>
      <w:gridCol w:w="4656"/>
      <w:gridCol w:w="1917"/>
      <w:gridCol w:w="4457"/>
    </w:tblGrid>
    <w:tr w:rsidR="00033779" w:rsidRPr="001974BA" w:rsidTr="006E3C72">
      <w:trPr>
        <w:trHeight w:val="1015"/>
      </w:trPr>
      <w:tc>
        <w:tcPr>
          <w:tcW w:w="6436" w:type="dxa"/>
          <w:gridSpan w:val="2"/>
          <w:shd w:val="clear" w:color="auto" w:fill="C00000"/>
          <w:vAlign w:val="center"/>
        </w:tcPr>
        <w:p w:rsidR="00033779" w:rsidRPr="001974BA" w:rsidRDefault="00F54F95" w:rsidP="006E3C72">
          <w:pPr>
            <w:pStyle w:val="Header"/>
            <w:tabs>
              <w:tab w:val="clear" w:pos="4680"/>
              <w:tab w:val="clear" w:pos="9360"/>
            </w:tabs>
            <w:rPr>
              <w:caps/>
              <w:color w:val="FFFFFF"/>
            </w:rPr>
          </w:pPr>
          <w:r>
            <w:rPr>
              <w:noProof/>
            </w:rPr>
            <mc:AlternateContent>
              <mc:Choice Requires="wps">
                <w:drawing>
                  <wp:anchor distT="0" distB="0" distL="114300" distR="114300" simplePos="0" relativeHeight="251660288" behindDoc="0" locked="0" layoutInCell="1" allowOverlap="1">
                    <wp:simplePos x="0" y="0"/>
                    <wp:positionH relativeFrom="column">
                      <wp:posOffset>1127760</wp:posOffset>
                    </wp:positionH>
                    <wp:positionV relativeFrom="paragraph">
                      <wp:posOffset>53975</wp:posOffset>
                    </wp:positionV>
                    <wp:extent cx="5657850" cy="723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723900"/>
                            </a:xfrm>
                            <a:prstGeom prst="rect">
                              <a:avLst/>
                            </a:prstGeom>
                            <a:solidFill>
                              <a:srgbClr val="C00000"/>
                            </a:solidFill>
                            <a:ln>
                              <a:noFill/>
                            </a:ln>
                            <a:effectLst/>
                          </wps:spPr>
                          <wps:txbx>
                            <w:txbxContent>
                              <w:p w:rsidR="00033779" w:rsidRPr="001974BA" w:rsidRDefault="00033779" w:rsidP="006E3C72">
                                <w:pPr>
                                  <w:pStyle w:val="Header"/>
                                  <w:jc w:val="center"/>
                                  <w:rPr>
                                    <w:b/>
                                    <w:noProof/>
                                    <w:color w:val="000000"/>
                                    <w:sz w:val="72"/>
                                    <w:szCs w:val="72"/>
                                  </w:rPr>
                                </w:pPr>
                                <w:smartTag w:uri="urn:schemas-microsoft-com:office:smarttags" w:element="City">
                                  <w:smartTag w:uri="urn:schemas-microsoft-com:office:smarttags" w:element="place">
                                    <w:r w:rsidRPr="001974BA">
                                      <w:rPr>
                                        <w:b/>
                                        <w:noProof/>
                                        <w:color w:val="000000"/>
                                        <w:sz w:val="72"/>
                                        <w:szCs w:val="72"/>
                                      </w:rPr>
                                      <w:t>Willmar</w:t>
                                    </w:r>
                                  </w:smartTag>
                                </w:smartTag>
                                <w:r w:rsidRPr="001974BA">
                                  <w:rPr>
                                    <w:b/>
                                    <w:noProof/>
                                    <w:color w:val="000000"/>
                                    <w:sz w:val="72"/>
                                    <w:szCs w:val="72"/>
                                  </w:rPr>
                                  <w:t xml:space="preserve"> Hockey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8.8pt;margin-top:4.25pt;width:445.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" fillcolor="#c00000" stroked="f">
                    <v:path arrowok="t"/>
                    <v:textbox>
                      <w:txbxContent>
                        <w:p w:rsidR="00033779" w:rsidRPr="001974BA" w:rsidRDefault="00033779" w:rsidP="006E3C72">
                          <w:pPr>
                            <w:pStyle w:val="Header"/>
                            <w:jc w:val="center"/>
                            <w:rPr>
                              <w:b/>
                              <w:noProof/>
                              <w:color w:val="000000"/>
                              <w:sz w:val="72"/>
                              <w:szCs w:val="72"/>
                            </w:rPr>
                          </w:pPr>
                          <w:smartTag w:uri="urn:schemas-microsoft-com:office:smarttags" w:element="City">
                            <w:smartTag w:uri="urn:schemas-microsoft-com:office:smarttags" w:element="place">
                              <w:r w:rsidRPr="001974BA">
                                <w:rPr>
                                  <w:b/>
                                  <w:noProof/>
                                  <w:color w:val="000000"/>
                                  <w:sz w:val="72"/>
                                  <w:szCs w:val="72"/>
                                </w:rPr>
                                <w:t>Willmar</w:t>
                              </w:r>
                            </w:smartTag>
                          </w:smartTag>
                          <w:r w:rsidRPr="001974BA">
                            <w:rPr>
                              <w:b/>
                              <w:noProof/>
                              <w:color w:val="000000"/>
                              <w:sz w:val="72"/>
                              <w:szCs w:val="72"/>
                            </w:rPr>
                            <w:t xml:space="preserve"> Hockey Registration</w:t>
                          </w:r>
                        </w:p>
                      </w:txbxContent>
                    </v:textbox>
                  </v:shape>
                </w:pict>
              </mc:Fallback>
            </mc:AlternateContent>
          </w:r>
          <w:r>
            <w:rPr>
              <w:caps/>
              <w:noProof/>
              <w:color w:val="FFFFFF"/>
            </w:rPr>
            <w:drawing>
              <wp:inline distT="0" distB="0" distL="0" distR="0">
                <wp:extent cx="896352" cy="580625"/>
                <wp:effectExtent l="95250" t="95250" r="94615" b="8636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WHA Logo.jpg"/>
                        <pic:cNvPicPr/>
                      </pic:nvPicPr>
                      <pic:blipFill>
                        <a:blip r:embed="rId1">
                          <a:extLst/>
                        </a:blip>
                        <a:stretch>
                          <a:fillRect/>
                        </a:stretch>
                      </pic:blipFill>
                      <pic:spPr>
                        <a:xfrm flipH="1">
                          <a:off x="0" y="0"/>
                          <a:ext cx="895985" cy="58039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033779" w:rsidRPr="001974BA">
            <w:rPr>
              <w:caps/>
              <w:color w:val="FFFFFF"/>
            </w:rPr>
            <w:tab/>
          </w:r>
        </w:p>
      </w:tc>
      <w:tc>
        <w:tcPr>
          <w:tcW w:w="4364" w:type="dxa"/>
          <w:shd w:val="clear" w:color="auto" w:fill="C00000"/>
          <w:vAlign w:val="center"/>
        </w:tcPr>
        <w:p w:rsidR="00033779" w:rsidRPr="001974BA" w:rsidRDefault="00033779" w:rsidP="006E3C72">
          <w:pPr>
            <w:pStyle w:val="Header"/>
            <w:tabs>
              <w:tab w:val="clear" w:pos="4680"/>
              <w:tab w:val="clear" w:pos="9360"/>
            </w:tabs>
            <w:jc w:val="right"/>
            <w:rPr>
              <w:caps/>
              <w:color w:val="FFFFFF"/>
              <w:sz w:val="18"/>
              <w:szCs w:val="18"/>
            </w:rPr>
          </w:pPr>
        </w:p>
      </w:tc>
    </w:tr>
    <w:tr w:rsidR="00033779" w:rsidRPr="001974BA" w:rsidTr="006E3C72">
      <w:trPr>
        <w:trHeight w:hRule="exact" w:val="95"/>
      </w:trPr>
      <w:tc>
        <w:tcPr>
          <w:tcW w:w="4559" w:type="dxa"/>
          <w:shd w:val="clear" w:color="auto" w:fill="000000"/>
          <w:tcMar>
            <w:top w:w="0" w:type="dxa"/>
            <w:bottom w:w="0" w:type="dxa"/>
          </w:tcMar>
        </w:tcPr>
        <w:p w:rsidR="00033779" w:rsidRPr="001974BA" w:rsidRDefault="00033779" w:rsidP="006E3C72">
          <w:pPr>
            <w:pStyle w:val="Header"/>
            <w:tabs>
              <w:tab w:val="clear" w:pos="4680"/>
              <w:tab w:val="clear" w:pos="9360"/>
            </w:tabs>
            <w:rPr>
              <w:caps/>
              <w:color w:val="FFFFFF"/>
            </w:rPr>
          </w:pPr>
        </w:p>
      </w:tc>
      <w:tc>
        <w:tcPr>
          <w:tcW w:w="6241" w:type="dxa"/>
          <w:gridSpan w:val="2"/>
          <w:shd w:val="clear" w:color="auto" w:fill="000000"/>
          <w:tcMar>
            <w:top w:w="0" w:type="dxa"/>
            <w:bottom w:w="0" w:type="dxa"/>
          </w:tcMar>
        </w:tcPr>
        <w:p w:rsidR="00033779" w:rsidRPr="001974BA" w:rsidRDefault="00033779" w:rsidP="006E3C72">
          <w:pPr>
            <w:pStyle w:val="Header"/>
            <w:tabs>
              <w:tab w:val="clear" w:pos="4680"/>
              <w:tab w:val="clear" w:pos="9360"/>
            </w:tabs>
            <w:rPr>
              <w:caps/>
              <w:color w:val="FFFFFF"/>
              <w:sz w:val="18"/>
              <w:szCs w:val="18"/>
            </w:rPr>
          </w:pPr>
        </w:p>
      </w:tc>
    </w:tr>
  </w:tbl>
  <w:p w:rsidR="00033779" w:rsidRPr="006E3C72" w:rsidRDefault="00033779" w:rsidP="006E3C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779" w:rsidRDefault="00033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508"/>
    <w:multiLevelType w:val="hybridMultilevel"/>
    <w:tmpl w:val="4BD21D5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36"/>
    <w:rsid w:val="00033779"/>
    <w:rsid w:val="000803F8"/>
    <w:rsid w:val="000B52D0"/>
    <w:rsid w:val="000C6E3B"/>
    <w:rsid w:val="001263F8"/>
    <w:rsid w:val="00160C43"/>
    <w:rsid w:val="001974BA"/>
    <w:rsid w:val="001C4939"/>
    <w:rsid w:val="001D47C8"/>
    <w:rsid w:val="00236370"/>
    <w:rsid w:val="00265FB8"/>
    <w:rsid w:val="002A01FE"/>
    <w:rsid w:val="002A1936"/>
    <w:rsid w:val="002E5EAB"/>
    <w:rsid w:val="002F694A"/>
    <w:rsid w:val="003C4A08"/>
    <w:rsid w:val="005A69C3"/>
    <w:rsid w:val="005D4753"/>
    <w:rsid w:val="006066C6"/>
    <w:rsid w:val="0060763A"/>
    <w:rsid w:val="006567F5"/>
    <w:rsid w:val="006A05FC"/>
    <w:rsid w:val="006E3C72"/>
    <w:rsid w:val="006F626F"/>
    <w:rsid w:val="007D3EDB"/>
    <w:rsid w:val="007F37E0"/>
    <w:rsid w:val="009F00BC"/>
    <w:rsid w:val="00A55F81"/>
    <w:rsid w:val="00B2799A"/>
    <w:rsid w:val="00B506D7"/>
    <w:rsid w:val="00B777AE"/>
    <w:rsid w:val="00B85F2B"/>
    <w:rsid w:val="00BB5757"/>
    <w:rsid w:val="00BD1907"/>
    <w:rsid w:val="00C04E14"/>
    <w:rsid w:val="00CC2036"/>
    <w:rsid w:val="00D32C1E"/>
    <w:rsid w:val="00D67D12"/>
    <w:rsid w:val="00DB34A5"/>
    <w:rsid w:val="00DC7FEA"/>
    <w:rsid w:val="00E21A6A"/>
    <w:rsid w:val="00E80723"/>
    <w:rsid w:val="00E93047"/>
    <w:rsid w:val="00EF55CF"/>
    <w:rsid w:val="00F218FA"/>
    <w:rsid w:val="00F37E02"/>
    <w:rsid w:val="00F54F95"/>
    <w:rsid w:val="00F73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1936"/>
    <w:rPr>
      <w:rFonts w:cs="Times New Roman"/>
      <w:color w:val="6B9F25"/>
      <w:u w:val="single"/>
    </w:rPr>
  </w:style>
  <w:style w:type="paragraph" w:styleId="ListParagraph">
    <w:name w:val="List Paragraph"/>
    <w:basedOn w:val="Normal"/>
    <w:uiPriority w:val="99"/>
    <w:qFormat/>
    <w:rsid w:val="00F218FA"/>
    <w:pPr>
      <w:ind w:left="720"/>
      <w:contextualSpacing/>
    </w:pPr>
  </w:style>
  <w:style w:type="paragraph" w:styleId="Header">
    <w:name w:val="header"/>
    <w:basedOn w:val="Normal"/>
    <w:link w:val="HeaderChar"/>
    <w:uiPriority w:val="99"/>
    <w:rsid w:val="00F218F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218FA"/>
    <w:rPr>
      <w:rFonts w:cs="Times New Roman"/>
    </w:rPr>
  </w:style>
  <w:style w:type="paragraph" w:styleId="Footer">
    <w:name w:val="footer"/>
    <w:basedOn w:val="Normal"/>
    <w:link w:val="FooterChar"/>
    <w:uiPriority w:val="99"/>
    <w:rsid w:val="00F218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218FA"/>
    <w:rPr>
      <w:rFonts w:cs="Times New Roman"/>
    </w:rPr>
  </w:style>
  <w:style w:type="character" w:styleId="PlaceholderText">
    <w:name w:val="Placeholder Text"/>
    <w:basedOn w:val="DefaultParagraphFont"/>
    <w:uiPriority w:val="99"/>
    <w:semiHidden/>
    <w:rsid w:val="006E3C72"/>
    <w:rPr>
      <w:rFonts w:cs="Times New Roman"/>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3F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1936"/>
    <w:rPr>
      <w:rFonts w:cs="Times New Roman"/>
      <w:color w:val="6B9F25"/>
      <w:u w:val="single"/>
    </w:rPr>
  </w:style>
  <w:style w:type="paragraph" w:styleId="ListParagraph">
    <w:name w:val="List Paragraph"/>
    <w:basedOn w:val="Normal"/>
    <w:uiPriority w:val="99"/>
    <w:qFormat/>
    <w:rsid w:val="00F218FA"/>
    <w:pPr>
      <w:ind w:left="720"/>
      <w:contextualSpacing/>
    </w:pPr>
  </w:style>
  <w:style w:type="paragraph" w:styleId="Header">
    <w:name w:val="header"/>
    <w:basedOn w:val="Normal"/>
    <w:link w:val="HeaderChar"/>
    <w:uiPriority w:val="99"/>
    <w:rsid w:val="00F218F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218FA"/>
    <w:rPr>
      <w:rFonts w:cs="Times New Roman"/>
    </w:rPr>
  </w:style>
  <w:style w:type="paragraph" w:styleId="Footer">
    <w:name w:val="footer"/>
    <w:basedOn w:val="Normal"/>
    <w:link w:val="FooterChar"/>
    <w:uiPriority w:val="99"/>
    <w:rsid w:val="00F218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218FA"/>
    <w:rPr>
      <w:rFonts w:cs="Times New Roman"/>
    </w:rPr>
  </w:style>
  <w:style w:type="character" w:styleId="PlaceholderText">
    <w:name w:val="Placeholder Text"/>
    <w:basedOn w:val="DefaultParagraphFont"/>
    <w:uiPriority w:val="99"/>
    <w:semiHidden/>
    <w:rsid w:val="006E3C72"/>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llmarhockey.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Willmar Hockey Registration</vt:lpstr>
    </vt:vector>
  </TitlesOfParts>
  <Company>Federated Insurance</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Willmar Hockey Registration</dc:title>
  <dc:creator>melanie ackerman</dc:creator>
  <cp:lastModifiedBy>Dawson, Matthew D.</cp:lastModifiedBy>
  <cp:revision>2</cp:revision>
  <dcterms:created xsi:type="dcterms:W3CDTF">2013-08-31T02:37:00Z</dcterms:created>
  <dcterms:modified xsi:type="dcterms:W3CDTF">2013-08-31T02:37:00Z</dcterms:modified>
</cp:coreProperties>
</file>